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39" w:rsidRPr="00EA5F30" w:rsidRDefault="006C6A39" w:rsidP="006C6A39">
      <w:pPr>
        <w:widowControl w:val="0"/>
        <w:tabs>
          <w:tab w:val="left" w:pos="993"/>
        </w:tabs>
        <w:spacing w:after="0" w:line="276" w:lineRule="auto"/>
        <w:ind w:left="6000" w:firstLine="709"/>
        <w:jc w:val="right"/>
        <w:rPr>
          <w:rFonts w:ascii="Times New Roman" w:hAnsi="Times New Roman"/>
          <w:i/>
          <w:sz w:val="24"/>
          <w:szCs w:val="24"/>
          <w:lang w:val="ru-RU"/>
        </w:rPr>
      </w:pPr>
      <w:r w:rsidRPr="00EA5F30">
        <w:rPr>
          <w:rFonts w:ascii="Times New Roman" w:hAnsi="Times New Roman"/>
          <w:i/>
          <w:sz w:val="24"/>
          <w:szCs w:val="24"/>
          <w:lang w:val="ru-RU"/>
        </w:rPr>
        <w:t xml:space="preserve">Приложение № 2 </w:t>
      </w:r>
    </w:p>
    <w:p w:rsidR="006C6A39" w:rsidRPr="00EA5F30" w:rsidRDefault="006C6A39" w:rsidP="006C6A39">
      <w:pPr>
        <w:tabs>
          <w:tab w:val="left" w:pos="993"/>
        </w:tabs>
        <w:spacing w:after="0" w:line="276" w:lineRule="auto"/>
        <w:ind w:firstLine="709"/>
        <w:jc w:val="right"/>
        <w:outlineLvl w:val="1"/>
        <w:rPr>
          <w:rFonts w:ascii="Times New Roman" w:hAnsi="Times New Roman"/>
          <w:bCs/>
          <w:i/>
          <w:sz w:val="24"/>
          <w:szCs w:val="24"/>
          <w:lang w:val="ru-RU" w:eastAsia="ro-RO"/>
        </w:rPr>
      </w:pPr>
      <w:r w:rsidRPr="00EA5F30">
        <w:rPr>
          <w:rFonts w:ascii="Times New Roman" w:hAnsi="Times New Roman"/>
          <w:bCs/>
          <w:i/>
          <w:sz w:val="24"/>
          <w:szCs w:val="24"/>
          <w:lang w:val="ru-RU" w:eastAsia="ro-RO"/>
        </w:rPr>
        <w:t xml:space="preserve">к Приказу </w:t>
      </w:r>
      <w:hyperlink r:id="rId5" w:tooltip="МИНИСТЕРСТВО ФИНАНСОВ ПРОВОДИТ РЕФОРМУ СФЕРЫ ГОСЗАКУПОК С ЦЕЛЬЮ УСТРАНЕНИЯ КОРРУПЦИОННОЙ СОСТАВЛЯЮЩЕЙ" w:history="1">
        <w:r w:rsidRPr="00EA5F30">
          <w:rPr>
            <w:rFonts w:ascii="Times New Roman" w:hAnsi="Times New Roman"/>
            <w:bCs/>
            <w:i/>
            <w:sz w:val="24"/>
            <w:szCs w:val="24"/>
            <w:lang w:val="ru-RU" w:eastAsia="ro-RO"/>
          </w:rPr>
          <w:t>Министерства финансов</w:t>
        </w:r>
      </w:hyperlink>
    </w:p>
    <w:p w:rsidR="006C6A39" w:rsidRPr="00EA5F30" w:rsidRDefault="006C6A39" w:rsidP="006C6A39">
      <w:pPr>
        <w:tabs>
          <w:tab w:val="left" w:pos="993"/>
        </w:tabs>
        <w:spacing w:after="0" w:line="276" w:lineRule="auto"/>
        <w:ind w:firstLine="709"/>
        <w:jc w:val="right"/>
        <w:outlineLvl w:val="1"/>
        <w:rPr>
          <w:rFonts w:ascii="Times New Roman" w:hAnsi="Times New Roman"/>
          <w:bCs/>
          <w:i/>
          <w:sz w:val="24"/>
          <w:szCs w:val="24"/>
          <w:lang w:val="ru-RU" w:eastAsia="ro-RO"/>
        </w:rPr>
      </w:pPr>
      <w:r w:rsidRPr="00EA5F30">
        <w:rPr>
          <w:rFonts w:ascii="Times New Roman" w:hAnsi="Times New Roman"/>
          <w:bCs/>
          <w:i/>
          <w:sz w:val="24"/>
          <w:szCs w:val="24"/>
          <w:lang w:val="ru-RU" w:eastAsia="ro-RO"/>
        </w:rPr>
        <w:t>№ 126    от   4 октября  2017 г.</w:t>
      </w:r>
    </w:p>
    <w:p w:rsidR="006C6A39" w:rsidRPr="00EA5F30" w:rsidRDefault="006C6A39" w:rsidP="006C6A39">
      <w:pPr>
        <w:tabs>
          <w:tab w:val="left" w:pos="993"/>
        </w:tabs>
        <w:spacing w:after="0" w:line="276" w:lineRule="auto"/>
        <w:ind w:firstLine="709"/>
        <w:jc w:val="right"/>
        <w:outlineLvl w:val="1"/>
        <w:rPr>
          <w:rFonts w:ascii="Times New Roman" w:hAnsi="Times New Roman"/>
          <w:bCs/>
          <w:i/>
          <w:sz w:val="24"/>
          <w:szCs w:val="24"/>
          <w:lang w:val="ru-RU" w:eastAsia="ro-RO"/>
        </w:rPr>
      </w:pPr>
    </w:p>
    <w:p w:rsidR="006C6A39" w:rsidRPr="00EA5F30" w:rsidRDefault="006C6A39" w:rsidP="006C6A39">
      <w:pPr>
        <w:widowControl w:val="0"/>
        <w:tabs>
          <w:tab w:val="left" w:pos="993"/>
        </w:tabs>
        <w:spacing w:after="0" w:line="276" w:lineRule="auto"/>
        <w:ind w:firstLine="709"/>
        <w:jc w:val="center"/>
        <w:rPr>
          <w:rFonts w:ascii="Times New Roman" w:hAnsi="Times New Roman"/>
          <w:sz w:val="24"/>
          <w:szCs w:val="24"/>
          <w:lang w:val="ru-RU"/>
        </w:rPr>
      </w:pPr>
    </w:p>
    <w:p w:rsidR="006C6A39" w:rsidRPr="00EA5F30" w:rsidRDefault="006C6A39" w:rsidP="006C6A39">
      <w:pPr>
        <w:widowControl w:val="0"/>
        <w:autoSpaceDE w:val="0"/>
        <w:autoSpaceDN w:val="0"/>
        <w:adjustRightInd w:val="0"/>
        <w:spacing w:after="0" w:line="276" w:lineRule="auto"/>
        <w:ind w:firstLine="567"/>
        <w:jc w:val="center"/>
        <w:rPr>
          <w:rFonts w:ascii="Times New Roman" w:hAnsi="Times New Roman"/>
          <w:b/>
          <w:sz w:val="24"/>
          <w:szCs w:val="24"/>
          <w:lang w:val="ru-RU"/>
        </w:rPr>
      </w:pPr>
      <w:r w:rsidRPr="00EA5F30">
        <w:rPr>
          <w:rFonts w:ascii="Times New Roman" w:hAnsi="Times New Roman"/>
          <w:b/>
          <w:sz w:val="24"/>
          <w:szCs w:val="24"/>
          <w:lang w:val="ru-RU"/>
        </w:rPr>
        <w:t xml:space="preserve">ИНСТРУКЦИЯ </w:t>
      </w:r>
    </w:p>
    <w:p w:rsidR="006C6A39" w:rsidRPr="00EA5F30" w:rsidRDefault="006C6A39" w:rsidP="006C6A39">
      <w:pPr>
        <w:widowControl w:val="0"/>
        <w:autoSpaceDE w:val="0"/>
        <w:autoSpaceDN w:val="0"/>
        <w:adjustRightInd w:val="0"/>
        <w:spacing w:after="0" w:line="276" w:lineRule="auto"/>
        <w:ind w:firstLine="567"/>
        <w:jc w:val="center"/>
        <w:rPr>
          <w:rFonts w:ascii="Times New Roman" w:hAnsi="Times New Roman"/>
          <w:b/>
          <w:sz w:val="24"/>
          <w:szCs w:val="24"/>
          <w:lang w:val="ru-RU"/>
        </w:rPr>
      </w:pPr>
      <w:r w:rsidRPr="00EA5F30">
        <w:rPr>
          <w:rFonts w:ascii="Times New Roman" w:hAnsi="Times New Roman"/>
          <w:b/>
          <w:sz w:val="24"/>
          <w:szCs w:val="24"/>
          <w:lang w:val="ru-RU"/>
        </w:rPr>
        <w:t>о порядке заполнения Отчета об удержании подоходного налога, взносов обязательного медицинского страхования и начисленных взносов обязательного государственногосоциального страхования (Форма I</w:t>
      </w:r>
      <w:r w:rsidRPr="00EA5F30">
        <w:rPr>
          <w:rFonts w:ascii="Times New Roman" w:hAnsi="Times New Roman"/>
          <w:b/>
          <w:sz w:val="24"/>
          <w:szCs w:val="24"/>
        </w:rPr>
        <w:t>PC</w:t>
      </w:r>
      <w:r w:rsidRPr="00EA5F30">
        <w:rPr>
          <w:rFonts w:ascii="Times New Roman" w:hAnsi="Times New Roman"/>
          <w:b/>
          <w:sz w:val="24"/>
          <w:szCs w:val="24"/>
          <w:lang w:val="ru-RU"/>
        </w:rPr>
        <w:t>18)</w:t>
      </w:r>
    </w:p>
    <w:p w:rsidR="006C6A39" w:rsidRPr="00EA5F30" w:rsidRDefault="006C6A39" w:rsidP="006C6A39">
      <w:pPr>
        <w:widowControl w:val="0"/>
        <w:autoSpaceDE w:val="0"/>
        <w:autoSpaceDN w:val="0"/>
        <w:adjustRightInd w:val="0"/>
        <w:spacing w:after="0" w:line="276" w:lineRule="auto"/>
        <w:ind w:firstLine="567"/>
        <w:jc w:val="center"/>
        <w:rPr>
          <w:rFonts w:ascii="Times New Roman" w:hAnsi="Times New Roman"/>
          <w:b/>
          <w:sz w:val="24"/>
          <w:szCs w:val="24"/>
          <w:lang w:val="ru-RU"/>
        </w:rPr>
      </w:pPr>
    </w:p>
    <w:p w:rsidR="006C6A39" w:rsidRPr="00EA5F30" w:rsidRDefault="006C6A39" w:rsidP="006C6A39">
      <w:pPr>
        <w:widowControl w:val="0"/>
        <w:autoSpaceDE w:val="0"/>
        <w:autoSpaceDN w:val="0"/>
        <w:adjustRightInd w:val="0"/>
        <w:spacing w:after="0" w:line="276" w:lineRule="auto"/>
        <w:rPr>
          <w:rFonts w:ascii="Times New Roman" w:hAnsi="Times New Roman"/>
          <w:b/>
          <w:sz w:val="24"/>
          <w:szCs w:val="24"/>
          <w:lang w:val="ru-RU"/>
        </w:rPr>
      </w:pPr>
    </w:p>
    <w:p w:rsidR="006C6A39" w:rsidRPr="00EA5F30" w:rsidRDefault="006C6A39" w:rsidP="006C6A39">
      <w:pPr>
        <w:widowControl w:val="0"/>
        <w:autoSpaceDE w:val="0"/>
        <w:autoSpaceDN w:val="0"/>
        <w:adjustRightInd w:val="0"/>
        <w:spacing w:after="0" w:line="276" w:lineRule="auto"/>
        <w:ind w:firstLine="567"/>
        <w:jc w:val="center"/>
        <w:rPr>
          <w:rFonts w:ascii="Times New Roman" w:hAnsi="Times New Roman"/>
          <w:b/>
          <w:sz w:val="24"/>
          <w:szCs w:val="24"/>
          <w:lang w:val="ru-RU"/>
        </w:rPr>
      </w:pPr>
      <w:r w:rsidRPr="00EA5F30">
        <w:rPr>
          <w:rFonts w:ascii="Times New Roman" w:hAnsi="Times New Roman"/>
          <w:b/>
          <w:sz w:val="24"/>
          <w:szCs w:val="24"/>
        </w:rPr>
        <w:t xml:space="preserve">I. </w:t>
      </w:r>
      <w:r w:rsidRPr="00EA5F30">
        <w:rPr>
          <w:rFonts w:ascii="Times New Roman" w:hAnsi="Times New Roman"/>
          <w:b/>
          <w:sz w:val="24"/>
          <w:szCs w:val="24"/>
          <w:lang w:val="ru-RU"/>
        </w:rPr>
        <w:t>ОБЩИЕ ПОЛОЖЕНИЯ</w:t>
      </w:r>
    </w:p>
    <w:p w:rsidR="006C6A39" w:rsidRPr="00EA5F30" w:rsidRDefault="006C6A39" w:rsidP="006C6A39">
      <w:pPr>
        <w:widowControl w:val="0"/>
        <w:tabs>
          <w:tab w:val="left" w:pos="851"/>
        </w:tabs>
        <w:autoSpaceDE w:val="0"/>
        <w:autoSpaceDN w:val="0"/>
        <w:adjustRightInd w:val="0"/>
        <w:spacing w:after="0" w:line="276" w:lineRule="auto"/>
        <w:ind w:firstLine="567"/>
        <w:jc w:val="center"/>
        <w:rPr>
          <w:rFonts w:ascii="Times New Roman" w:hAnsi="Times New Roman"/>
          <w:b/>
          <w:sz w:val="24"/>
          <w:szCs w:val="24"/>
          <w:lang w:val="ru-RU"/>
        </w:rPr>
      </w:pPr>
    </w:p>
    <w:p w:rsidR="006C6A39" w:rsidRPr="00EA5F30" w:rsidRDefault="006C6A39" w:rsidP="006C6A39">
      <w:pPr>
        <w:widowControl w:val="0"/>
        <w:tabs>
          <w:tab w:val="left" w:pos="709"/>
          <w:tab w:val="left" w:pos="851"/>
          <w:tab w:val="left" w:pos="993"/>
        </w:tabs>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ab/>
      </w:r>
      <w:r w:rsidRPr="00EA5F30">
        <w:rPr>
          <w:rFonts w:ascii="Times New Roman" w:hAnsi="Times New Roman"/>
          <w:b/>
          <w:sz w:val="24"/>
          <w:szCs w:val="24"/>
        </w:rPr>
        <w:t>1.</w:t>
      </w:r>
      <w:r w:rsidRPr="00EA5F30">
        <w:rPr>
          <w:rFonts w:ascii="Times New Roman" w:hAnsi="Times New Roman"/>
          <w:sz w:val="24"/>
          <w:szCs w:val="24"/>
          <w:lang w:val="ru-RU"/>
        </w:rPr>
        <w:t>Инструкция устанавливает порядок заполнения О</w:t>
      </w:r>
      <w:r w:rsidRPr="00EA5F30">
        <w:rPr>
          <w:rFonts w:ascii="Times New Roman" w:hAnsi="Times New Roman"/>
          <w:sz w:val="24"/>
          <w:szCs w:val="24"/>
        </w:rPr>
        <w:t>тчет</w:t>
      </w:r>
      <w:r w:rsidRPr="00EA5F30">
        <w:rPr>
          <w:rFonts w:ascii="Times New Roman" w:hAnsi="Times New Roman"/>
          <w:sz w:val="24"/>
          <w:szCs w:val="24"/>
          <w:lang w:val="ru-RU"/>
        </w:rPr>
        <w:t>а</w:t>
      </w:r>
      <w:r w:rsidRPr="00EA5F30">
        <w:rPr>
          <w:rFonts w:ascii="Times New Roman" w:hAnsi="Times New Roman"/>
          <w:sz w:val="24"/>
          <w:szCs w:val="24"/>
        </w:rPr>
        <w:t xml:space="preserve"> о</w:t>
      </w:r>
      <w:r w:rsidRPr="00EA5F30">
        <w:rPr>
          <w:rFonts w:ascii="Times New Roman" w:hAnsi="Times New Roman"/>
          <w:sz w:val="24"/>
          <w:szCs w:val="24"/>
          <w:lang w:val="ru-RU"/>
        </w:rPr>
        <w:t>будержаний</w:t>
      </w:r>
      <w:r w:rsidRPr="00EA5F30">
        <w:rPr>
          <w:rFonts w:ascii="Times New Roman" w:hAnsi="Times New Roman"/>
          <w:sz w:val="24"/>
          <w:szCs w:val="24"/>
        </w:rPr>
        <w:t xml:space="preserve"> подоходного налога, взносов обязательного медицинского страхования и</w:t>
      </w:r>
      <w:r w:rsidRPr="00EA5F30">
        <w:rPr>
          <w:rFonts w:ascii="Times New Roman" w:hAnsi="Times New Roman"/>
          <w:sz w:val="24"/>
          <w:szCs w:val="24"/>
          <w:lang w:val="ru-RU"/>
        </w:rPr>
        <w:t xml:space="preserve">начисленных взносов </w:t>
      </w:r>
      <w:r w:rsidRPr="00EA5F30">
        <w:rPr>
          <w:rFonts w:ascii="Times New Roman" w:hAnsi="Times New Roman"/>
          <w:sz w:val="24"/>
          <w:szCs w:val="24"/>
        </w:rPr>
        <w:t>обязательного</w:t>
      </w:r>
      <w:r w:rsidRPr="00EA5F30">
        <w:rPr>
          <w:rFonts w:ascii="Times New Roman" w:hAnsi="Times New Roman"/>
          <w:sz w:val="24"/>
          <w:szCs w:val="24"/>
          <w:lang w:val="ru-RU"/>
        </w:rPr>
        <w:t xml:space="preserve"> государственного </w:t>
      </w:r>
      <w:r w:rsidRPr="00EA5F30">
        <w:rPr>
          <w:rFonts w:ascii="Times New Roman" w:hAnsi="Times New Roman"/>
          <w:sz w:val="24"/>
          <w:szCs w:val="24"/>
        </w:rPr>
        <w:t xml:space="preserve">социального </w:t>
      </w:r>
      <w:r w:rsidRPr="00EA5F30">
        <w:rPr>
          <w:rFonts w:ascii="Times New Roman" w:hAnsi="Times New Roman"/>
          <w:sz w:val="24"/>
          <w:szCs w:val="24"/>
          <w:lang w:val="ru-RU"/>
        </w:rPr>
        <w:t xml:space="preserve">страхования, который составляется на типовом формуляре (Форма </w:t>
      </w:r>
      <w:r w:rsidRPr="00EA5F30">
        <w:rPr>
          <w:rFonts w:ascii="Times New Roman" w:hAnsi="Times New Roman"/>
          <w:sz w:val="24"/>
          <w:szCs w:val="24"/>
          <w:lang w:val="en-US"/>
        </w:rPr>
        <w:t>IPC</w:t>
      </w:r>
      <w:r w:rsidRPr="00EA5F30">
        <w:rPr>
          <w:rFonts w:ascii="Times New Roman" w:hAnsi="Times New Roman"/>
          <w:sz w:val="24"/>
          <w:szCs w:val="24"/>
          <w:lang w:val="ru-RU"/>
        </w:rPr>
        <w:t xml:space="preserve">18), утвержденном </w:t>
      </w:r>
      <w:hyperlink r:id="rId6" w:tooltip="МИНИСТЕРСТВО ФИНАНСОВ ПРОВОДИТ РЕФОРМУ СФЕРЫ ГОСЗАКУПОК С ЦЕЛЬЮ УСТРАНЕНИЯ КОРРУПЦИОННОЙ СОСТАВЛЯЮЩЕЙ" w:history="1">
        <w:r w:rsidRPr="00EA5F30">
          <w:rPr>
            <w:rFonts w:ascii="Times New Roman" w:hAnsi="Times New Roman"/>
            <w:sz w:val="24"/>
            <w:szCs w:val="24"/>
            <w:lang w:val="ru-RU"/>
          </w:rPr>
          <w:t>Министерством финансов</w:t>
        </w:r>
      </w:hyperlink>
      <w:r w:rsidRPr="00EA5F30">
        <w:rPr>
          <w:rFonts w:ascii="Times New Roman" w:hAnsi="Times New Roman"/>
          <w:sz w:val="24"/>
          <w:szCs w:val="24"/>
          <w:lang w:val="ru-RU"/>
        </w:rPr>
        <w:t>.</w:t>
      </w:r>
    </w:p>
    <w:p w:rsidR="006C6A39" w:rsidRPr="00EA5F30" w:rsidRDefault="006C6A39" w:rsidP="006C6A39">
      <w:pPr>
        <w:widowControl w:val="0"/>
        <w:tabs>
          <w:tab w:val="left" w:pos="851"/>
        </w:tabs>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rPr>
        <w:t>2</w:t>
      </w:r>
      <w:r w:rsidRPr="00EA5F30">
        <w:rPr>
          <w:rFonts w:ascii="Times New Roman" w:hAnsi="Times New Roman"/>
          <w:sz w:val="24"/>
          <w:szCs w:val="24"/>
        </w:rPr>
        <w:t xml:space="preserve">. </w:t>
      </w:r>
      <w:r w:rsidRPr="00EA5F30">
        <w:rPr>
          <w:rFonts w:ascii="Times New Roman" w:hAnsi="Times New Roman"/>
          <w:sz w:val="24"/>
          <w:szCs w:val="24"/>
          <w:lang w:val="ru-RU"/>
        </w:rPr>
        <w:t xml:space="preserve">Вышеназванный Отчетпредставляется в срок, установленный налоговым законодательством,Государственной налоговой службе, на бумажном носителе с применением собственноручной подписи или с обязательным использованием автоматизированных методов электронной отчетности в форме и порядке, регламентируемом Государственной налоговой службой, согласно ст. 187 </w:t>
      </w:r>
      <w:r w:rsidRPr="00EA5F30">
        <w:rPr>
          <w:rFonts w:ascii="Times New Roman" w:hAnsi="Times New Roman"/>
          <w:color w:val="000000"/>
          <w:sz w:val="24"/>
          <w:szCs w:val="24"/>
        </w:rPr>
        <w:t>Налогового кодекса</w:t>
      </w:r>
      <w:r w:rsidRPr="00EA5F30">
        <w:rPr>
          <w:rFonts w:ascii="Times New Roman" w:hAnsi="Times New Roman"/>
          <w:sz w:val="24"/>
          <w:szCs w:val="24"/>
          <w:lang w:val="ru-RU"/>
        </w:rPr>
        <w:t>.При представлении отчета на бумажном носителе не допускаются исправления и корректировки. В случае обнаружения ошибок и/или неточностей налогоплательщики вправе представить исправленный отчет в условиях, установленных ст.188 Налогового кодекса.</w:t>
      </w:r>
    </w:p>
    <w:p w:rsidR="006C6A39" w:rsidRPr="00EA5F30" w:rsidRDefault="006C6A39" w:rsidP="006C6A39">
      <w:pPr>
        <w:widowControl w:val="0"/>
        <w:tabs>
          <w:tab w:val="left" w:pos="851"/>
        </w:tabs>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ab/>
      </w:r>
      <w:r w:rsidRPr="00EA5F30">
        <w:rPr>
          <w:rFonts w:ascii="Times New Roman" w:hAnsi="Times New Roman"/>
          <w:b/>
          <w:sz w:val="24"/>
          <w:szCs w:val="24"/>
        </w:rPr>
        <w:t>3.</w:t>
      </w:r>
      <w:r w:rsidRPr="00EA5F30">
        <w:rPr>
          <w:rFonts w:ascii="Times New Roman" w:hAnsi="Times New Roman"/>
          <w:sz w:val="24"/>
          <w:szCs w:val="24"/>
          <w:lang w:val="ru-RU"/>
        </w:rPr>
        <w:t xml:space="preserve">Исправленный Отчет является версией ранее представленного налогового отчета и представляется в порядке, установленном ст. 188 </w:t>
      </w:r>
      <w:r w:rsidRPr="00EA5F30">
        <w:rPr>
          <w:rFonts w:ascii="Times New Roman" w:hAnsi="Times New Roman"/>
          <w:sz w:val="24"/>
          <w:szCs w:val="24"/>
        </w:rPr>
        <w:t>Налогового кодекса.</w:t>
      </w:r>
      <w:r w:rsidRPr="00EA5F30">
        <w:rPr>
          <w:rFonts w:ascii="Times New Roman" w:hAnsi="Times New Roman"/>
          <w:sz w:val="24"/>
          <w:szCs w:val="24"/>
          <w:lang w:val="ru-RU"/>
        </w:rPr>
        <w:t xml:space="preserve"> Исправленный отчет представляетсяи при необходимости корректировки данных, не связанных с декларирующими обязательствами (к примеру, категория застрахованного лица, код функции, период работы, и т.д. из таблицы №3). </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 xml:space="preserve">В случае если в результате налогового контроля доначислены взносы социального страхования или сумма взносов была уменьшена предприятие обязано представить Отчет (Форма </w:t>
      </w:r>
      <w:r w:rsidRPr="00EA5F30">
        <w:rPr>
          <w:rFonts w:ascii="Times New Roman" w:hAnsi="Times New Roman"/>
          <w:sz w:val="24"/>
          <w:szCs w:val="24"/>
        </w:rPr>
        <w:t>IPC18</w:t>
      </w:r>
      <w:r w:rsidRPr="00EA5F30">
        <w:rPr>
          <w:rFonts w:ascii="Times New Roman" w:hAnsi="Times New Roman"/>
          <w:sz w:val="24"/>
          <w:szCs w:val="24"/>
          <w:lang w:val="ru-RU"/>
        </w:rPr>
        <w:t xml:space="preserve">),в которым отметит поле «После налоговой проверки», посредством которой изменит только показатели из таблицы №3, а именно по строкам тех работников /физических лиц, для которых взносы были изменены. В данном случае общие суммы из таблицы №3 не должны быть заполнены. </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4.</w:t>
      </w:r>
      <w:r w:rsidRPr="00EA5F30">
        <w:rPr>
          <w:rFonts w:ascii="Times New Roman" w:hAnsi="Times New Roman"/>
          <w:sz w:val="24"/>
          <w:szCs w:val="24"/>
          <w:lang w:val="ru-RU"/>
        </w:rPr>
        <w:t xml:space="preserve">Резиденты информационно-технологических парков представляют Отчет (Форма </w:t>
      </w:r>
      <w:r w:rsidRPr="00EA5F30">
        <w:rPr>
          <w:rFonts w:ascii="Times New Roman" w:hAnsi="Times New Roman"/>
          <w:sz w:val="24"/>
          <w:szCs w:val="24"/>
        </w:rPr>
        <w:t>IPC18</w:t>
      </w:r>
      <w:r w:rsidRPr="00EA5F30">
        <w:rPr>
          <w:rFonts w:ascii="Times New Roman" w:hAnsi="Times New Roman"/>
          <w:sz w:val="24"/>
          <w:szCs w:val="24"/>
          <w:lang w:val="ru-RU"/>
        </w:rPr>
        <w:t xml:space="preserve">) и заполняют в обязательном порядке лишь таблицу №2 и частично таблицу №3 в части, касающейся информации относительно начисленного застрахованного дохода на условиях, установленных в ст.16 Закона №77 от 21 апреля 2016 г. об информационно-технологических паркахпо каждому работнику,и взносов социального страхования относительно этого дохода, за исключением строк 1 – 4.В </w:t>
      </w:r>
      <w:r w:rsidRPr="00EA5F30">
        <w:rPr>
          <w:rFonts w:ascii="Times New Roman" w:hAnsi="Times New Roman"/>
          <w:sz w:val="24"/>
          <w:szCs w:val="24"/>
          <w:lang w:val="ru-RU"/>
        </w:rPr>
        <w:lastRenderedPageBreak/>
        <w:t xml:space="preserve">случае если резиденты информационно-технологических парков начисляют выплаты в пользу других физических лиц за оказанные услугиили выполнение работ, другие выплаты, являющиеся расчетной базой для вышеназванных взносов, они обязаны заполнить Отчет </w:t>
      </w:r>
      <w:r w:rsidRPr="00EA5F30">
        <w:rPr>
          <w:rFonts w:ascii="Times New Roman" w:hAnsi="Times New Roman"/>
          <w:sz w:val="24"/>
          <w:szCs w:val="24"/>
        </w:rPr>
        <w:t>(</w:t>
      </w:r>
      <w:r w:rsidRPr="00EA5F30">
        <w:rPr>
          <w:rFonts w:ascii="Times New Roman" w:hAnsi="Times New Roman"/>
          <w:sz w:val="24"/>
          <w:szCs w:val="24"/>
          <w:lang w:val="ru-RU"/>
        </w:rPr>
        <w:t xml:space="preserve">Форма </w:t>
      </w:r>
      <w:r w:rsidRPr="00EA5F30">
        <w:rPr>
          <w:rFonts w:ascii="Times New Roman" w:hAnsi="Times New Roman"/>
          <w:sz w:val="24"/>
          <w:szCs w:val="24"/>
        </w:rPr>
        <w:t>IPC18</w:t>
      </w:r>
      <w:r w:rsidRPr="00EA5F30">
        <w:rPr>
          <w:rFonts w:ascii="Times New Roman" w:hAnsi="Times New Roman"/>
          <w:sz w:val="24"/>
          <w:szCs w:val="24"/>
          <w:lang w:val="ru-RU"/>
        </w:rPr>
        <w:t>) в общеустановленном порядке.</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rPr>
        <w:t>5.</w:t>
      </w:r>
      <w:r w:rsidRPr="00EA5F30">
        <w:rPr>
          <w:rFonts w:ascii="Times New Roman" w:hAnsi="Times New Roman"/>
          <w:sz w:val="24"/>
          <w:szCs w:val="24"/>
          <w:lang w:val="ru-RU"/>
        </w:rPr>
        <w:t xml:space="preserve"> Учреждениями, для которых согласно действующим законодательством устанавливаются специальные нормыпо защите данных, информация из таблицы №3 относительно застрахованных лиц представляется согласно положениям, установленным учреждением и Национальной кассы социального страхования.</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6.  </w:t>
      </w:r>
      <w:r w:rsidRPr="00EA5F30">
        <w:rPr>
          <w:rFonts w:ascii="Times New Roman" w:hAnsi="Times New Roman"/>
          <w:sz w:val="24"/>
          <w:szCs w:val="24"/>
          <w:lang w:val="ru-RU"/>
        </w:rPr>
        <w:t xml:space="preserve">За периоды до 1 января 2018 года (дата вступления в силу Отчета (Форма </w:t>
      </w:r>
      <w:r w:rsidRPr="00EA5F30">
        <w:rPr>
          <w:rFonts w:ascii="Times New Roman" w:hAnsi="Times New Roman"/>
          <w:sz w:val="24"/>
          <w:szCs w:val="24"/>
        </w:rPr>
        <w:t>IPC18</w:t>
      </w:r>
      <w:r w:rsidRPr="00EA5F30">
        <w:rPr>
          <w:rFonts w:ascii="Times New Roman" w:hAnsi="Times New Roman"/>
          <w:sz w:val="24"/>
          <w:szCs w:val="24"/>
          <w:lang w:val="ru-RU"/>
        </w:rPr>
        <w:t xml:space="preserve">), корректирующие отчеты/декларации по подоходному налогу, по взносам обязательного медицинского страхования, по начислению и использованию взносов обязательного государственного социального страхования и декларации застрахованных лиц должны быть представлены, согласно типовым формулярам, действующим до указанной даты, органам, администрирующим данные отчеты/декларации. </w:t>
      </w:r>
    </w:p>
    <w:p w:rsidR="006C6A39" w:rsidRPr="00EA5F30" w:rsidRDefault="006C6A39" w:rsidP="006C6A39">
      <w:pPr>
        <w:widowControl w:val="0"/>
        <w:tabs>
          <w:tab w:val="left" w:pos="709"/>
          <w:tab w:val="left" w:pos="851"/>
          <w:tab w:val="left" w:pos="993"/>
        </w:tabs>
        <w:spacing w:after="0" w:line="276" w:lineRule="auto"/>
        <w:jc w:val="both"/>
        <w:rPr>
          <w:rFonts w:ascii="Times New Roman" w:hAnsi="Times New Roman"/>
          <w:b/>
          <w:sz w:val="24"/>
          <w:szCs w:val="24"/>
          <w:lang w:val="ru-RU"/>
        </w:rPr>
      </w:pPr>
    </w:p>
    <w:p w:rsidR="006C6A39" w:rsidRPr="00EA5F30" w:rsidRDefault="006C6A39" w:rsidP="006C6A39">
      <w:pPr>
        <w:spacing w:after="0" w:line="276" w:lineRule="auto"/>
        <w:ind w:firstLine="567"/>
        <w:jc w:val="center"/>
        <w:rPr>
          <w:rFonts w:ascii="Times New Roman" w:hAnsi="Times New Roman"/>
          <w:b/>
          <w:sz w:val="24"/>
          <w:szCs w:val="24"/>
          <w:lang w:val="ru-RU"/>
        </w:rPr>
      </w:pPr>
      <w:r w:rsidRPr="00EA5F30">
        <w:rPr>
          <w:rFonts w:ascii="Times New Roman" w:hAnsi="Times New Roman"/>
          <w:b/>
          <w:sz w:val="24"/>
          <w:szCs w:val="24"/>
        </w:rPr>
        <w:t>II. ПОРЯДОК ЗАПОЛНЕНИЯ ОТЧЕТА</w:t>
      </w:r>
    </w:p>
    <w:p w:rsidR="006C6A39" w:rsidRPr="00EA5F30" w:rsidRDefault="006C6A39" w:rsidP="006C6A39">
      <w:pPr>
        <w:spacing w:after="0" w:line="276" w:lineRule="auto"/>
        <w:ind w:firstLine="567"/>
        <w:jc w:val="both"/>
        <w:rPr>
          <w:rFonts w:ascii="Times New Roman" w:hAnsi="Times New Roman"/>
          <w:sz w:val="24"/>
          <w:szCs w:val="24"/>
        </w:rPr>
      </w:pP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Отчет (Форма I</w:t>
      </w:r>
      <w:r w:rsidRPr="00EA5F30">
        <w:rPr>
          <w:rFonts w:ascii="Times New Roman" w:hAnsi="Times New Roman"/>
          <w:sz w:val="24"/>
          <w:szCs w:val="24"/>
        </w:rPr>
        <w:t>P</w:t>
      </w:r>
      <w:r w:rsidRPr="00EA5F30">
        <w:rPr>
          <w:rFonts w:ascii="Times New Roman" w:hAnsi="Times New Roman"/>
          <w:sz w:val="24"/>
          <w:szCs w:val="24"/>
          <w:lang w:val="ru-RU"/>
        </w:rPr>
        <w:t>C18) заполняется следующим образом:</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В преамбуле отчета отражается:</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в рубрике «</w:t>
      </w:r>
      <w:r w:rsidRPr="00EA5F30">
        <w:rPr>
          <w:rFonts w:ascii="Times New Roman" w:hAnsi="Times New Roman"/>
          <w:b/>
          <w:bCs/>
          <w:sz w:val="24"/>
          <w:szCs w:val="24"/>
          <w:lang w:val="ru-RU"/>
        </w:rPr>
        <w:t>Наименование налогоплательщика</w:t>
      </w:r>
      <w:r w:rsidRPr="00EA5F30">
        <w:rPr>
          <w:rFonts w:ascii="Times New Roman" w:hAnsi="Times New Roman"/>
          <w:sz w:val="24"/>
          <w:szCs w:val="24"/>
          <w:lang w:val="ru-RU"/>
        </w:rPr>
        <w:t>»</w:t>
      </w:r>
      <w:r w:rsidRPr="00EA5F30">
        <w:rPr>
          <w:rFonts w:ascii="Times New Roman" w:hAnsi="Times New Roman"/>
          <w:b/>
          <w:bCs/>
          <w:sz w:val="24"/>
          <w:szCs w:val="24"/>
          <w:lang w:val="ru-RU"/>
        </w:rPr>
        <w:t xml:space="preserve"> – </w:t>
      </w:r>
      <w:r w:rsidRPr="00EA5F30">
        <w:rPr>
          <w:rFonts w:ascii="Times New Roman" w:hAnsi="Times New Roman"/>
          <w:sz w:val="24"/>
          <w:szCs w:val="24"/>
          <w:lang w:val="ru-RU"/>
        </w:rPr>
        <w:t>наименование налогоплательщика, которое должно соответствовать наименованию, указанному в регистрационных документах, выданных уполномоченными органами согласно действующему законодательству;</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 xml:space="preserve">в рубрике </w:t>
      </w:r>
      <w:r w:rsidRPr="00EA5F30">
        <w:rPr>
          <w:rFonts w:ascii="Times New Roman" w:hAnsi="Times New Roman"/>
          <w:b/>
          <w:sz w:val="24"/>
          <w:szCs w:val="24"/>
          <w:lang w:val="ru-RU"/>
        </w:rPr>
        <w:t xml:space="preserve">«Резидент информационно-технологических парков» </w:t>
      </w:r>
      <w:r w:rsidRPr="00EA5F30">
        <w:rPr>
          <w:rFonts w:ascii="Times New Roman" w:hAnsi="Times New Roman"/>
          <w:b/>
          <w:bCs/>
          <w:sz w:val="24"/>
          <w:szCs w:val="24"/>
          <w:lang w:val="ru-RU"/>
        </w:rPr>
        <w:t>–</w:t>
      </w:r>
      <w:r w:rsidRPr="00EA5F30">
        <w:rPr>
          <w:rFonts w:ascii="Times New Roman" w:hAnsi="Times New Roman"/>
          <w:sz w:val="24"/>
          <w:szCs w:val="24"/>
          <w:lang w:val="ru-RU"/>
        </w:rPr>
        <w:t>налогоплательщик, зарегистрировавшийся в качестве резидента информационно-технологических парков, проставляет знак «</w:t>
      </w:r>
      <w:r w:rsidRPr="00EA5F30">
        <w:rPr>
          <w:rFonts w:ascii="Times New Roman" w:hAnsi="Times New Roman"/>
          <w:sz w:val="24"/>
          <w:szCs w:val="24"/>
        </w:rPr>
        <w:t>√</w:t>
      </w:r>
      <w:r w:rsidRPr="00EA5F30">
        <w:rPr>
          <w:rFonts w:ascii="Times New Roman" w:hAnsi="Times New Roman"/>
          <w:sz w:val="24"/>
          <w:szCs w:val="24"/>
          <w:lang w:val="ru-RU"/>
        </w:rPr>
        <w:t>»в соответствующем квадрате;</w:t>
      </w:r>
    </w:p>
    <w:p w:rsidR="006C6A39" w:rsidRPr="00EA5F30" w:rsidRDefault="006C6A39" w:rsidP="006C6A39">
      <w:pPr>
        <w:spacing w:after="0" w:line="276" w:lineRule="auto"/>
        <w:ind w:firstLine="567"/>
        <w:jc w:val="both"/>
        <w:rPr>
          <w:rFonts w:ascii="Times New Roman" w:hAnsi="Times New Roman"/>
          <w:iCs/>
          <w:sz w:val="24"/>
          <w:szCs w:val="24"/>
          <w:lang w:val="ru-RU"/>
        </w:rPr>
      </w:pPr>
      <w:r w:rsidRPr="00EA5F30">
        <w:rPr>
          <w:rFonts w:ascii="Times New Roman" w:hAnsi="Times New Roman"/>
          <w:sz w:val="24"/>
          <w:szCs w:val="24"/>
          <w:lang w:val="ru-RU"/>
        </w:rPr>
        <w:t>в рубрике</w:t>
      </w:r>
      <w:r w:rsidRPr="00EA5F30">
        <w:rPr>
          <w:rFonts w:ascii="Times New Roman" w:hAnsi="Times New Roman"/>
          <w:b/>
          <w:sz w:val="24"/>
          <w:szCs w:val="24"/>
          <w:lang w:val="ru-RU"/>
        </w:rPr>
        <w:t> «</w:t>
      </w:r>
      <w:r w:rsidRPr="00EA5F30">
        <w:rPr>
          <w:rFonts w:ascii="Times New Roman" w:hAnsi="Times New Roman"/>
          <w:b/>
          <w:iCs/>
          <w:sz w:val="24"/>
          <w:szCs w:val="24"/>
          <w:lang w:val="ru-RU"/>
        </w:rPr>
        <w:t>Тип отчета (отметить)</w:t>
      </w:r>
      <w:r w:rsidRPr="00EA5F30">
        <w:rPr>
          <w:rFonts w:ascii="Times New Roman" w:hAnsi="Times New Roman"/>
          <w:b/>
          <w:sz w:val="24"/>
          <w:szCs w:val="24"/>
          <w:lang w:val="ru-RU"/>
        </w:rPr>
        <w:t>»</w:t>
      </w:r>
      <w:r w:rsidRPr="00EA5F30">
        <w:rPr>
          <w:rFonts w:ascii="Times New Roman" w:hAnsi="Times New Roman"/>
          <w:iCs/>
          <w:sz w:val="24"/>
          <w:szCs w:val="24"/>
          <w:lang w:val="ru-RU"/>
        </w:rPr>
        <w:t>– отмечается указатель «первоначальный</w:t>
      </w:r>
      <w:r w:rsidRPr="00EA5F30">
        <w:rPr>
          <w:rFonts w:ascii="Times New Roman" w:hAnsi="Times New Roman"/>
          <w:i/>
          <w:iCs/>
          <w:sz w:val="24"/>
          <w:szCs w:val="24"/>
          <w:lang w:val="ru-RU"/>
        </w:rPr>
        <w:t>»</w:t>
      </w:r>
      <w:r w:rsidRPr="00EA5F30">
        <w:rPr>
          <w:rFonts w:ascii="Times New Roman" w:hAnsi="Times New Roman"/>
          <w:i/>
          <w:iCs/>
          <w:sz w:val="24"/>
          <w:szCs w:val="24"/>
        </w:rPr>
        <w:t>,</w:t>
      </w:r>
      <w:r w:rsidRPr="00EA5F30">
        <w:rPr>
          <w:rFonts w:ascii="Times New Roman" w:hAnsi="Times New Roman"/>
          <w:iCs/>
          <w:sz w:val="24"/>
          <w:szCs w:val="24"/>
          <w:lang w:val="ru-RU"/>
        </w:rPr>
        <w:t>в случае если Отчет за указанный налоговый период представляется впервые, или указатель «корректирующий</w:t>
      </w:r>
      <w:r w:rsidRPr="00EA5F30">
        <w:rPr>
          <w:rFonts w:ascii="Times New Roman" w:hAnsi="Times New Roman"/>
          <w:i/>
          <w:iCs/>
          <w:sz w:val="24"/>
          <w:szCs w:val="24"/>
          <w:lang w:val="ru-RU"/>
        </w:rPr>
        <w:t>»</w:t>
      </w:r>
      <w:r w:rsidRPr="00EA5F30">
        <w:rPr>
          <w:rFonts w:ascii="Times New Roman" w:hAnsi="Times New Roman"/>
          <w:i/>
          <w:iCs/>
          <w:sz w:val="24"/>
          <w:szCs w:val="24"/>
        </w:rPr>
        <w:t>,</w:t>
      </w:r>
      <w:r w:rsidRPr="00EA5F30">
        <w:rPr>
          <w:rFonts w:ascii="Times New Roman" w:hAnsi="Times New Roman"/>
          <w:iCs/>
          <w:sz w:val="24"/>
          <w:szCs w:val="24"/>
          <w:lang w:val="ru-RU"/>
        </w:rPr>
        <w:t>в случае если Отчет за указанный налоговый период корректирует первоначальный отчет;</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в рубрике «</w:t>
      </w:r>
      <w:r w:rsidRPr="00EA5F30">
        <w:rPr>
          <w:rFonts w:ascii="Times New Roman" w:hAnsi="Times New Roman"/>
          <w:b/>
          <w:sz w:val="24"/>
          <w:szCs w:val="24"/>
          <w:lang w:val="ru-RU"/>
        </w:rPr>
        <w:t>Государственная налоговая служба</w:t>
      </w:r>
      <w:r w:rsidRPr="00EA5F30">
        <w:rPr>
          <w:rFonts w:ascii="Times New Roman" w:hAnsi="Times New Roman"/>
          <w:sz w:val="24"/>
          <w:szCs w:val="24"/>
          <w:lang w:val="ru-RU"/>
        </w:rPr>
        <w:t>» – наименование подразделения Государственной налоговой службы, в котором обслуживается налогоплательщик и в которое представляется отчет;</w:t>
      </w:r>
    </w:p>
    <w:p w:rsidR="006C6A39" w:rsidRPr="00EA5F30" w:rsidRDefault="006C6A39" w:rsidP="006C6A39">
      <w:pPr>
        <w:widowControl w:val="0"/>
        <w:tabs>
          <w:tab w:val="left" w:pos="865"/>
        </w:tabs>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в рубрике «</w:t>
      </w:r>
      <w:r w:rsidRPr="00EA5F30">
        <w:rPr>
          <w:rFonts w:ascii="Times New Roman" w:hAnsi="Times New Roman"/>
          <w:b/>
          <w:sz w:val="24"/>
          <w:szCs w:val="24"/>
          <w:lang w:val="ru-RU"/>
        </w:rPr>
        <w:t>Фискальный код</w:t>
      </w:r>
      <w:r w:rsidRPr="00EA5F30">
        <w:rPr>
          <w:rFonts w:ascii="Times New Roman" w:hAnsi="Times New Roman"/>
          <w:sz w:val="24"/>
          <w:szCs w:val="24"/>
          <w:lang w:val="ru-RU"/>
        </w:rPr>
        <w:t>»– фискальный код, который представляет собой персональный идентификационный номер налогоплательщика, присвоенный в порядке, установленном действующим законодательством;</w:t>
      </w:r>
    </w:p>
    <w:p w:rsidR="006C6A39" w:rsidRPr="00EA5F30" w:rsidRDefault="006C6A39" w:rsidP="006C6A39">
      <w:pPr>
        <w:widowControl w:val="0"/>
        <w:tabs>
          <w:tab w:val="left" w:pos="865"/>
        </w:tabs>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в рубрике «</w:t>
      </w:r>
      <w:r w:rsidRPr="00EA5F30">
        <w:rPr>
          <w:rFonts w:ascii="Times New Roman" w:hAnsi="Times New Roman"/>
          <w:b/>
          <w:iCs/>
          <w:sz w:val="24"/>
          <w:szCs w:val="24"/>
          <w:lang w:val="ru-RU"/>
        </w:rPr>
        <w:t>Код НКСС</w:t>
      </w:r>
      <w:r w:rsidRPr="00EA5F30">
        <w:rPr>
          <w:rFonts w:ascii="Times New Roman" w:hAnsi="Times New Roman"/>
          <w:sz w:val="24"/>
          <w:szCs w:val="24"/>
          <w:lang w:val="ru-RU"/>
        </w:rPr>
        <w:t xml:space="preserve">» – </w:t>
      </w:r>
      <w:r w:rsidRPr="00EA5F30">
        <w:rPr>
          <w:rFonts w:ascii="Times New Roman" w:hAnsi="Times New Roman"/>
          <w:iCs/>
          <w:sz w:val="24"/>
          <w:szCs w:val="24"/>
          <w:lang w:val="ru-RU"/>
        </w:rPr>
        <w:t>указывается</w:t>
      </w:r>
      <w:r w:rsidRPr="00EA5F30">
        <w:rPr>
          <w:rFonts w:ascii="Times New Roman" w:hAnsi="Times New Roman"/>
          <w:sz w:val="24"/>
          <w:szCs w:val="24"/>
          <w:lang w:val="ru-RU"/>
        </w:rPr>
        <w:t>регистрационный номер, который является персональным идентификационным номером, присвоенным НКСС каждому плательщику взносов государственного</w:t>
      </w:r>
      <w:r w:rsidRPr="00EA5F30">
        <w:rPr>
          <w:rFonts w:ascii="Times New Roman" w:hAnsi="Times New Roman"/>
          <w:sz w:val="24"/>
          <w:szCs w:val="24"/>
        </w:rPr>
        <w:t xml:space="preserve"> обязательного социального </w:t>
      </w:r>
      <w:r w:rsidRPr="00EA5F30">
        <w:rPr>
          <w:rFonts w:ascii="Times New Roman" w:hAnsi="Times New Roman"/>
          <w:sz w:val="24"/>
          <w:szCs w:val="24"/>
          <w:lang w:val="ru-RU"/>
        </w:rPr>
        <w:t>страхования;</w:t>
      </w:r>
    </w:p>
    <w:p w:rsidR="006C6A39" w:rsidRPr="00EA5F30" w:rsidRDefault="006C6A39" w:rsidP="006C6A39">
      <w:pPr>
        <w:spacing w:after="0" w:line="276" w:lineRule="auto"/>
        <w:ind w:firstLine="567"/>
        <w:jc w:val="both"/>
        <w:rPr>
          <w:rFonts w:ascii="Times New Roman" w:hAnsi="Times New Roman"/>
          <w:sz w:val="24"/>
          <w:szCs w:val="24"/>
        </w:rPr>
      </w:pPr>
      <w:r w:rsidRPr="00EA5F30">
        <w:rPr>
          <w:rFonts w:ascii="Times New Roman" w:hAnsi="Times New Roman"/>
          <w:sz w:val="24"/>
          <w:szCs w:val="24"/>
          <w:lang w:val="ru-RU"/>
        </w:rPr>
        <w:t>в рубрике</w:t>
      </w:r>
      <w:r w:rsidRPr="00EA5F30">
        <w:rPr>
          <w:rFonts w:ascii="Times New Roman" w:hAnsi="Times New Roman"/>
          <w:b/>
          <w:sz w:val="24"/>
          <w:szCs w:val="24"/>
          <w:lang w:val="ru-RU"/>
        </w:rPr>
        <w:t xml:space="preserve">  </w:t>
      </w:r>
      <w:r w:rsidRPr="00EA5F30">
        <w:rPr>
          <w:rFonts w:ascii="Times New Roman" w:hAnsi="Times New Roman"/>
          <w:sz w:val="24"/>
          <w:szCs w:val="24"/>
          <w:lang w:val="ru-RU"/>
        </w:rPr>
        <w:t>«</w:t>
      </w:r>
      <w:r w:rsidRPr="00EA5F30">
        <w:rPr>
          <w:rFonts w:ascii="Times New Roman" w:hAnsi="Times New Roman"/>
          <w:b/>
          <w:iCs/>
          <w:sz w:val="24"/>
          <w:szCs w:val="24"/>
          <w:lang w:val="ru-RU"/>
        </w:rPr>
        <w:t>Код основного вида деятельности</w:t>
      </w:r>
      <w:r w:rsidRPr="00EA5F30">
        <w:rPr>
          <w:rFonts w:ascii="Times New Roman" w:hAnsi="Times New Roman"/>
          <w:sz w:val="24"/>
          <w:szCs w:val="24"/>
          <w:lang w:val="ru-RU"/>
        </w:rPr>
        <w:t>»</w:t>
      </w:r>
      <w:r w:rsidRPr="00EA5F30">
        <w:rPr>
          <w:rFonts w:ascii="Times New Roman" w:hAnsi="Times New Roman"/>
          <w:iCs/>
          <w:sz w:val="24"/>
          <w:szCs w:val="24"/>
          <w:lang w:val="ru-RU"/>
        </w:rPr>
        <w:t>– код основного вид деятельности</w:t>
      </w:r>
      <w:r w:rsidRPr="00EA5F30">
        <w:rPr>
          <w:rFonts w:ascii="Times New Roman" w:hAnsi="Times New Roman"/>
          <w:iCs/>
          <w:sz w:val="24"/>
          <w:szCs w:val="24"/>
        </w:rPr>
        <w:t>,</w:t>
      </w:r>
      <w:r w:rsidRPr="00EA5F30">
        <w:rPr>
          <w:rFonts w:ascii="Times New Roman" w:hAnsi="Times New Roman"/>
          <w:iCs/>
          <w:sz w:val="24"/>
          <w:szCs w:val="24"/>
          <w:lang w:val="ru-RU"/>
        </w:rPr>
        <w:t xml:space="preserve"> определенный согласно К</w:t>
      </w:r>
      <w:r w:rsidRPr="00EA5F30">
        <w:rPr>
          <w:rFonts w:ascii="Times New Roman" w:hAnsi="Times New Roman"/>
          <w:sz w:val="24"/>
          <w:szCs w:val="24"/>
          <w:lang w:val="ru-RU"/>
        </w:rPr>
        <w:t xml:space="preserve">лассификатору видов экономической деятельности Молдовы, который </w:t>
      </w:r>
      <w:r w:rsidRPr="00EA5F30">
        <w:rPr>
          <w:rFonts w:ascii="Times New Roman" w:hAnsi="Times New Roman"/>
          <w:iCs/>
          <w:sz w:val="24"/>
          <w:szCs w:val="24"/>
          <w:lang w:val="ru-RU"/>
        </w:rPr>
        <w:t>соответствует коду из  четырех  цифр</w:t>
      </w:r>
      <w:r w:rsidRPr="00EA5F30">
        <w:rPr>
          <w:rFonts w:ascii="Times New Roman" w:hAnsi="Times New Roman"/>
          <w:sz w:val="24"/>
          <w:szCs w:val="24"/>
          <w:lang w:val="ru-RU"/>
        </w:rPr>
        <w:t>;</w:t>
      </w:r>
    </w:p>
    <w:p w:rsidR="006C6A39" w:rsidRPr="00EA5F30" w:rsidRDefault="006C6A39" w:rsidP="006C6A39">
      <w:pPr>
        <w:spacing w:after="0" w:line="276" w:lineRule="auto"/>
        <w:ind w:firstLine="567"/>
        <w:jc w:val="both"/>
        <w:rPr>
          <w:rFonts w:ascii="Times New Roman" w:hAnsi="Times New Roman"/>
          <w:sz w:val="24"/>
          <w:szCs w:val="24"/>
        </w:rPr>
      </w:pPr>
      <w:r w:rsidRPr="00EA5F30">
        <w:rPr>
          <w:rFonts w:ascii="Times New Roman" w:hAnsi="Times New Roman"/>
          <w:sz w:val="24"/>
          <w:szCs w:val="24"/>
          <w:lang w:val="ru-RU"/>
        </w:rPr>
        <w:lastRenderedPageBreak/>
        <w:t>в рубрике «</w:t>
      </w:r>
      <w:r w:rsidRPr="00EA5F30">
        <w:rPr>
          <w:rFonts w:ascii="Times New Roman" w:hAnsi="Times New Roman"/>
          <w:b/>
          <w:iCs/>
          <w:sz w:val="24"/>
          <w:szCs w:val="24"/>
          <w:lang w:val="ru-RU"/>
        </w:rPr>
        <w:t>Код местности</w:t>
      </w:r>
      <w:r w:rsidRPr="00EA5F30">
        <w:rPr>
          <w:rFonts w:ascii="Times New Roman" w:hAnsi="Times New Roman"/>
          <w:b/>
          <w:i/>
          <w:iCs/>
          <w:sz w:val="24"/>
          <w:szCs w:val="24"/>
          <w:lang w:val="ru-RU"/>
        </w:rPr>
        <w:t xml:space="preserve"> (</w:t>
      </w:r>
      <w:r w:rsidRPr="00EA5F30">
        <w:rPr>
          <w:rFonts w:ascii="Times New Roman" w:hAnsi="Times New Roman"/>
          <w:b/>
          <w:iCs/>
          <w:sz w:val="24"/>
          <w:szCs w:val="24"/>
          <w:lang w:val="ru-RU"/>
        </w:rPr>
        <w:t>КАТЕМ)</w:t>
      </w:r>
      <w:r w:rsidRPr="00EA5F30">
        <w:rPr>
          <w:rFonts w:ascii="Times New Roman" w:hAnsi="Times New Roman"/>
          <w:sz w:val="24"/>
          <w:szCs w:val="24"/>
          <w:lang w:val="ru-RU"/>
        </w:rPr>
        <w:t>»</w:t>
      </w:r>
      <w:r w:rsidRPr="00EA5F30">
        <w:rPr>
          <w:rFonts w:ascii="Times New Roman" w:hAnsi="Times New Roman"/>
          <w:b/>
          <w:sz w:val="24"/>
          <w:szCs w:val="24"/>
          <w:lang w:val="ru-RU"/>
        </w:rPr>
        <w:t>–</w:t>
      </w:r>
      <w:r w:rsidRPr="00EA5F30">
        <w:rPr>
          <w:rFonts w:ascii="Times New Roman" w:hAnsi="Times New Roman"/>
          <w:sz w:val="24"/>
          <w:szCs w:val="24"/>
          <w:lang w:val="ru-RU"/>
        </w:rPr>
        <w:t>код местности, где зарегистрировано местонахождение головного предприятия – единый идентификационный код (4 знака) согласно Классификатору административно-территориальных единиц Республики Молдова (КАТЕМ), утвержденному и введенному в действие с 3 сентября 2003 года Постановлением Департамента «</w:t>
      </w:r>
      <w:r w:rsidRPr="00EA5F30">
        <w:rPr>
          <w:rFonts w:ascii="Times New Roman" w:hAnsi="Times New Roman"/>
          <w:sz w:val="24"/>
          <w:szCs w:val="24"/>
          <w:lang w:val="en-US"/>
        </w:rPr>
        <w:t>Moldova</w:t>
      </w:r>
      <w:r w:rsidRPr="00EA5F30">
        <w:rPr>
          <w:rFonts w:ascii="Times New Roman" w:hAnsi="Times New Roman"/>
          <w:sz w:val="24"/>
          <w:szCs w:val="24"/>
          <w:lang w:val="ru-RU"/>
        </w:rPr>
        <w:t>-</w:t>
      </w:r>
      <w:r w:rsidRPr="00EA5F30">
        <w:rPr>
          <w:rFonts w:ascii="Times New Roman" w:hAnsi="Times New Roman"/>
          <w:sz w:val="24"/>
          <w:szCs w:val="24"/>
          <w:lang w:val="en-US"/>
        </w:rPr>
        <w:t>Standard</w:t>
      </w:r>
      <w:r w:rsidRPr="00EA5F30">
        <w:rPr>
          <w:rFonts w:ascii="Times New Roman" w:hAnsi="Times New Roman"/>
          <w:sz w:val="24"/>
          <w:szCs w:val="24"/>
          <w:lang w:val="ru-RU"/>
        </w:rPr>
        <w:t>» № 1398-</w:t>
      </w:r>
      <w:r w:rsidRPr="00EA5F30">
        <w:rPr>
          <w:rFonts w:ascii="Times New Roman" w:hAnsi="Times New Roman"/>
          <w:sz w:val="24"/>
          <w:szCs w:val="24"/>
          <w:lang w:val="en-US"/>
        </w:rPr>
        <w:t>ST</w:t>
      </w:r>
      <w:r w:rsidRPr="00EA5F30">
        <w:rPr>
          <w:rFonts w:ascii="Times New Roman" w:hAnsi="Times New Roman"/>
          <w:sz w:val="24"/>
          <w:szCs w:val="24"/>
          <w:lang w:val="ru-RU"/>
        </w:rPr>
        <w:t xml:space="preserve"> от 3 сентября 2003 года; </w:t>
      </w:r>
    </w:p>
    <w:p w:rsidR="006C6A39" w:rsidRPr="00EA5F30" w:rsidRDefault="006C6A39" w:rsidP="006C6A39">
      <w:pPr>
        <w:spacing w:after="0" w:line="276" w:lineRule="auto"/>
        <w:ind w:firstLine="567"/>
        <w:jc w:val="both"/>
        <w:rPr>
          <w:rFonts w:ascii="Times New Roman" w:hAnsi="Times New Roman"/>
          <w:color w:val="000000"/>
          <w:sz w:val="24"/>
          <w:szCs w:val="24"/>
          <w:lang w:val="ru-RU"/>
        </w:rPr>
      </w:pPr>
      <w:r w:rsidRPr="00EA5F30">
        <w:rPr>
          <w:rFonts w:ascii="Times New Roman" w:hAnsi="Times New Roman"/>
          <w:sz w:val="24"/>
          <w:szCs w:val="24"/>
          <w:lang w:val="ru-RU"/>
        </w:rPr>
        <w:t>в рубрике</w:t>
      </w:r>
      <w:r w:rsidRPr="00EA5F30">
        <w:rPr>
          <w:rFonts w:ascii="Times New Roman" w:hAnsi="Times New Roman"/>
          <w:b/>
          <w:sz w:val="24"/>
          <w:szCs w:val="24"/>
          <w:lang w:val="ru-RU"/>
        </w:rPr>
        <w:t> </w:t>
      </w:r>
      <w:r w:rsidRPr="00EA5F30">
        <w:rPr>
          <w:rFonts w:ascii="Times New Roman" w:hAnsi="Times New Roman"/>
          <w:sz w:val="24"/>
          <w:szCs w:val="24"/>
          <w:lang w:val="ru-RU"/>
        </w:rPr>
        <w:t>«</w:t>
      </w:r>
      <w:r w:rsidRPr="00EA5F30">
        <w:rPr>
          <w:rFonts w:ascii="Times New Roman" w:hAnsi="Times New Roman"/>
          <w:b/>
          <w:sz w:val="24"/>
          <w:szCs w:val="24"/>
          <w:lang w:val="ru-RU"/>
        </w:rPr>
        <w:t>Налоговый период</w:t>
      </w:r>
      <w:r w:rsidRPr="00EA5F30">
        <w:rPr>
          <w:rFonts w:ascii="Times New Roman" w:hAnsi="Times New Roman"/>
          <w:sz w:val="24"/>
          <w:szCs w:val="24"/>
          <w:lang w:val="ru-RU"/>
        </w:rPr>
        <w:t xml:space="preserve">» </w:t>
      </w:r>
      <w:r w:rsidRPr="00EA5F30">
        <w:rPr>
          <w:rFonts w:ascii="Times New Roman" w:hAnsi="Times New Roman"/>
          <w:b/>
          <w:sz w:val="24"/>
          <w:szCs w:val="24"/>
          <w:lang w:val="ru-RU"/>
        </w:rPr>
        <w:t>–</w:t>
      </w:r>
      <w:r w:rsidRPr="00EA5F30">
        <w:rPr>
          <w:rFonts w:ascii="Times New Roman" w:hAnsi="Times New Roman"/>
          <w:sz w:val="24"/>
          <w:szCs w:val="24"/>
          <w:lang w:val="ru-RU"/>
        </w:rPr>
        <w:t xml:space="preserve"> налоговый период, за которой представляется соответствующий отчет. </w:t>
      </w:r>
      <w:r w:rsidRPr="00EA5F30">
        <w:rPr>
          <w:rFonts w:ascii="Times New Roman" w:hAnsi="Times New Roman"/>
          <w:color w:val="000000"/>
          <w:sz w:val="24"/>
          <w:szCs w:val="24"/>
          <w:lang w:val="ru-RU"/>
        </w:rPr>
        <w:t xml:space="preserve">Данная графа заполняется кодом, который имеет следующее обозначение: </w:t>
      </w:r>
    </w:p>
    <w:p w:rsidR="006C6A39" w:rsidRPr="00EA5F30" w:rsidRDefault="006C6A39" w:rsidP="006C6A39">
      <w:pPr>
        <w:autoSpaceDE w:val="0"/>
        <w:autoSpaceDN w:val="0"/>
        <w:adjustRightInd w:val="0"/>
        <w:spacing w:after="0" w:line="276" w:lineRule="auto"/>
        <w:ind w:firstLine="567"/>
        <w:jc w:val="center"/>
        <w:rPr>
          <w:rFonts w:ascii="Times New Roman" w:hAnsi="Times New Roman"/>
          <w:color w:val="000000"/>
          <w:sz w:val="24"/>
          <w:szCs w:val="24"/>
          <w:lang w:val="ru-RU"/>
        </w:rPr>
      </w:pPr>
      <w:r w:rsidRPr="00EA5F30">
        <w:rPr>
          <w:rFonts w:ascii="Times New Roman" w:hAnsi="Times New Roman"/>
          <w:b/>
          <w:bCs/>
          <w:color w:val="000000"/>
          <w:sz w:val="24"/>
          <w:szCs w:val="24"/>
          <w:lang w:val="en-US"/>
        </w:rPr>
        <w:t>P</w:t>
      </w:r>
      <w:r w:rsidRPr="00EA5F30">
        <w:rPr>
          <w:rFonts w:ascii="Times New Roman" w:hAnsi="Times New Roman"/>
          <w:b/>
          <w:bCs/>
          <w:color w:val="000000"/>
          <w:sz w:val="24"/>
          <w:szCs w:val="24"/>
          <w:lang w:val="ru-RU"/>
        </w:rPr>
        <w:t>/</w:t>
      </w:r>
      <w:r w:rsidRPr="00EA5F30">
        <w:rPr>
          <w:rFonts w:ascii="Times New Roman" w:hAnsi="Times New Roman"/>
          <w:b/>
          <w:bCs/>
          <w:color w:val="000000"/>
          <w:sz w:val="24"/>
          <w:szCs w:val="24"/>
          <w:lang w:val="en-US"/>
        </w:rPr>
        <w:t>NN</w:t>
      </w:r>
      <w:r w:rsidRPr="00EA5F30">
        <w:rPr>
          <w:rFonts w:ascii="Times New Roman" w:hAnsi="Times New Roman"/>
          <w:b/>
          <w:bCs/>
          <w:color w:val="000000"/>
          <w:sz w:val="24"/>
          <w:szCs w:val="24"/>
          <w:lang w:val="ru-RU"/>
        </w:rPr>
        <w:t>/</w:t>
      </w:r>
      <w:r w:rsidRPr="00EA5F30">
        <w:rPr>
          <w:rFonts w:ascii="Times New Roman" w:hAnsi="Times New Roman"/>
          <w:b/>
          <w:bCs/>
          <w:color w:val="000000"/>
          <w:sz w:val="24"/>
          <w:szCs w:val="24"/>
          <w:lang w:val="en-US"/>
        </w:rPr>
        <w:t>AAAA</w:t>
      </w:r>
      <w:r w:rsidRPr="00EA5F30">
        <w:rPr>
          <w:rFonts w:ascii="Times New Roman" w:hAnsi="Times New Roman"/>
          <w:color w:val="000000"/>
          <w:sz w:val="24"/>
          <w:szCs w:val="24"/>
          <w:lang w:val="ru-RU"/>
        </w:rPr>
        <w:t>,</w:t>
      </w:r>
    </w:p>
    <w:p w:rsidR="006C6A39" w:rsidRPr="00EA5F30" w:rsidRDefault="006C6A39" w:rsidP="006C6A39">
      <w:pPr>
        <w:autoSpaceDE w:val="0"/>
        <w:autoSpaceDN w:val="0"/>
        <w:adjustRightInd w:val="0"/>
        <w:spacing w:after="0" w:line="276" w:lineRule="auto"/>
        <w:ind w:firstLine="567"/>
        <w:rPr>
          <w:rFonts w:ascii="Times New Roman" w:hAnsi="Times New Roman"/>
          <w:color w:val="000000"/>
          <w:sz w:val="24"/>
          <w:szCs w:val="24"/>
          <w:lang w:val="ru-RU"/>
        </w:rPr>
      </w:pPr>
      <w:r w:rsidRPr="00EA5F30">
        <w:rPr>
          <w:rFonts w:ascii="Times New Roman" w:hAnsi="Times New Roman"/>
          <w:color w:val="000000"/>
          <w:sz w:val="24"/>
          <w:szCs w:val="24"/>
          <w:lang w:val="ru-RU"/>
        </w:rPr>
        <w:t xml:space="preserve">где: </w:t>
      </w:r>
    </w:p>
    <w:p w:rsidR="006C6A39" w:rsidRPr="00EA5F30" w:rsidRDefault="006C6A39" w:rsidP="006C6A39">
      <w:pPr>
        <w:autoSpaceDE w:val="0"/>
        <w:autoSpaceDN w:val="0"/>
        <w:adjustRightInd w:val="0"/>
        <w:spacing w:after="0" w:line="276" w:lineRule="auto"/>
        <w:ind w:firstLine="567"/>
        <w:jc w:val="both"/>
        <w:rPr>
          <w:rFonts w:ascii="Times New Roman" w:hAnsi="Times New Roman"/>
          <w:color w:val="000000"/>
          <w:sz w:val="24"/>
          <w:szCs w:val="24"/>
          <w:lang w:val="ru-RU"/>
        </w:rPr>
      </w:pPr>
      <w:r w:rsidRPr="00EA5F30">
        <w:rPr>
          <w:rFonts w:ascii="Times New Roman" w:hAnsi="Times New Roman"/>
          <w:b/>
          <w:bCs/>
          <w:color w:val="000000"/>
          <w:sz w:val="24"/>
          <w:szCs w:val="24"/>
          <w:lang w:val="en-US"/>
        </w:rPr>
        <w:t>P</w:t>
      </w:r>
      <w:r w:rsidRPr="00EA5F30">
        <w:rPr>
          <w:rFonts w:ascii="Times New Roman" w:hAnsi="Times New Roman"/>
          <w:color w:val="000000"/>
          <w:sz w:val="24"/>
          <w:szCs w:val="24"/>
          <w:lang w:val="ru-RU"/>
        </w:rPr>
        <w:t xml:space="preserve">– </w:t>
      </w:r>
      <w:proofErr w:type="gramStart"/>
      <w:r w:rsidRPr="00EA5F30">
        <w:rPr>
          <w:rFonts w:ascii="Times New Roman" w:hAnsi="Times New Roman"/>
          <w:color w:val="000000"/>
          <w:sz w:val="24"/>
          <w:szCs w:val="24"/>
          <w:lang w:val="ru-RU"/>
        </w:rPr>
        <w:t>код</w:t>
      </w:r>
      <w:proofErr w:type="gramEnd"/>
      <w:r w:rsidRPr="00EA5F30">
        <w:rPr>
          <w:rFonts w:ascii="Times New Roman" w:hAnsi="Times New Roman"/>
          <w:color w:val="000000"/>
          <w:sz w:val="24"/>
          <w:szCs w:val="24"/>
          <w:lang w:val="ru-RU"/>
        </w:rPr>
        <w:t xml:space="preserve"> периодичности представления отчета и имеет обозначение «</w:t>
      </w:r>
      <w:r w:rsidRPr="00EA5F30">
        <w:rPr>
          <w:rFonts w:ascii="Times New Roman" w:hAnsi="Times New Roman"/>
          <w:color w:val="000000"/>
          <w:sz w:val="24"/>
          <w:szCs w:val="24"/>
          <w:lang w:val="en-US"/>
        </w:rPr>
        <w:t>L</w:t>
      </w:r>
      <w:r w:rsidRPr="00EA5F30">
        <w:rPr>
          <w:rFonts w:ascii="Times New Roman" w:hAnsi="Times New Roman"/>
          <w:color w:val="000000"/>
          <w:sz w:val="24"/>
          <w:szCs w:val="24"/>
          <w:lang w:val="ru-RU"/>
        </w:rPr>
        <w:t>» – для месячного налогового периода (статья 12</w:t>
      </w:r>
      <w:r w:rsidRPr="00EA5F30">
        <w:rPr>
          <w:rFonts w:ascii="Times New Roman" w:hAnsi="Times New Roman"/>
          <w:color w:val="000000"/>
          <w:sz w:val="24"/>
          <w:szCs w:val="24"/>
          <w:vertAlign w:val="superscript"/>
          <w:lang w:val="ru-RU"/>
        </w:rPr>
        <w:t>1</w:t>
      </w:r>
      <w:r w:rsidRPr="00EA5F30">
        <w:rPr>
          <w:rFonts w:ascii="Times New Roman" w:hAnsi="Times New Roman"/>
          <w:color w:val="000000"/>
          <w:sz w:val="24"/>
          <w:szCs w:val="24"/>
          <w:lang w:val="ru-RU"/>
        </w:rPr>
        <w:t xml:space="preserve"> Налогового кодекса); </w:t>
      </w:r>
    </w:p>
    <w:p w:rsidR="006C6A39" w:rsidRPr="00EA5F30" w:rsidRDefault="006C6A39" w:rsidP="006C6A39">
      <w:pPr>
        <w:autoSpaceDE w:val="0"/>
        <w:autoSpaceDN w:val="0"/>
        <w:adjustRightInd w:val="0"/>
        <w:spacing w:after="0" w:line="276" w:lineRule="auto"/>
        <w:ind w:firstLine="567"/>
        <w:rPr>
          <w:rFonts w:ascii="Times New Roman" w:hAnsi="Times New Roman"/>
          <w:color w:val="000000"/>
          <w:sz w:val="24"/>
          <w:szCs w:val="24"/>
          <w:lang w:val="ru-RU"/>
        </w:rPr>
      </w:pPr>
      <w:r w:rsidRPr="00EA5F30">
        <w:rPr>
          <w:rFonts w:ascii="Times New Roman" w:hAnsi="Times New Roman"/>
          <w:b/>
          <w:bCs/>
          <w:color w:val="000000"/>
          <w:sz w:val="24"/>
          <w:szCs w:val="24"/>
          <w:lang w:val="en-US"/>
        </w:rPr>
        <w:t>NN</w:t>
      </w:r>
      <w:r w:rsidRPr="00EA5F30">
        <w:rPr>
          <w:rFonts w:ascii="Times New Roman" w:hAnsi="Times New Roman"/>
          <w:color w:val="000000"/>
          <w:sz w:val="24"/>
          <w:szCs w:val="24"/>
          <w:lang w:val="ru-RU"/>
        </w:rPr>
        <w:t>– количество месяцев для месячного периода (</w:t>
      </w:r>
      <w:r w:rsidRPr="00EA5F30">
        <w:rPr>
          <w:rFonts w:ascii="Times New Roman" w:hAnsi="Times New Roman"/>
          <w:color w:val="000000"/>
          <w:sz w:val="24"/>
          <w:szCs w:val="24"/>
          <w:lang w:val="en-US"/>
        </w:rPr>
        <w:t>L</w:t>
      </w:r>
      <w:r w:rsidRPr="00EA5F30">
        <w:rPr>
          <w:rFonts w:ascii="Times New Roman" w:hAnsi="Times New Roman"/>
          <w:color w:val="000000"/>
          <w:sz w:val="24"/>
          <w:szCs w:val="24"/>
          <w:lang w:val="ru-RU"/>
        </w:rPr>
        <w:t xml:space="preserve">): от 1 до 12; </w:t>
      </w:r>
    </w:p>
    <w:p w:rsidR="006C6A39" w:rsidRPr="00EA5F30" w:rsidRDefault="006C6A39" w:rsidP="006C6A39">
      <w:pPr>
        <w:spacing w:after="0" w:line="276" w:lineRule="auto"/>
        <w:ind w:firstLine="567"/>
        <w:jc w:val="both"/>
        <w:rPr>
          <w:rFonts w:ascii="Times New Roman" w:hAnsi="Times New Roman"/>
          <w:b/>
          <w:sz w:val="24"/>
          <w:szCs w:val="24"/>
        </w:rPr>
      </w:pPr>
      <w:r w:rsidRPr="00EA5F30">
        <w:rPr>
          <w:rFonts w:ascii="Times New Roman" w:hAnsi="Times New Roman"/>
          <w:b/>
          <w:bCs/>
          <w:color w:val="000000"/>
          <w:sz w:val="24"/>
          <w:szCs w:val="24"/>
          <w:lang w:val="en-US"/>
        </w:rPr>
        <w:t>AAAA</w:t>
      </w:r>
      <w:r w:rsidRPr="00EA5F30">
        <w:rPr>
          <w:rFonts w:ascii="Times New Roman" w:hAnsi="Times New Roman"/>
          <w:color w:val="000000"/>
          <w:sz w:val="24"/>
          <w:szCs w:val="24"/>
          <w:lang w:val="ru-RU"/>
        </w:rPr>
        <w:t>– отчетный год;</w:t>
      </w:r>
    </w:p>
    <w:p w:rsidR="006C6A39" w:rsidRPr="00EA5F30" w:rsidRDefault="006C6A39" w:rsidP="006C6A39">
      <w:pPr>
        <w:spacing w:after="0" w:line="276" w:lineRule="auto"/>
        <w:ind w:firstLine="567"/>
        <w:jc w:val="both"/>
        <w:rPr>
          <w:rFonts w:ascii="Times New Roman" w:hAnsi="Times New Roman"/>
          <w:sz w:val="24"/>
          <w:szCs w:val="24"/>
        </w:rPr>
      </w:pPr>
      <w:r w:rsidRPr="00EA5F30">
        <w:rPr>
          <w:rFonts w:ascii="Times New Roman" w:hAnsi="Times New Roman"/>
          <w:iCs/>
          <w:sz w:val="24"/>
          <w:szCs w:val="24"/>
          <w:lang w:val="ru-RU"/>
        </w:rPr>
        <w:t xml:space="preserve">в </w:t>
      </w:r>
      <w:r w:rsidRPr="00EA5F30">
        <w:rPr>
          <w:rFonts w:ascii="Times New Roman" w:hAnsi="Times New Roman"/>
          <w:sz w:val="24"/>
          <w:szCs w:val="24"/>
          <w:lang w:val="ru-RU"/>
        </w:rPr>
        <w:t>рубрике</w:t>
      </w:r>
      <w:r w:rsidRPr="00EA5F30">
        <w:rPr>
          <w:rFonts w:ascii="Times New Roman" w:hAnsi="Times New Roman"/>
          <w:b/>
          <w:sz w:val="24"/>
          <w:szCs w:val="24"/>
          <w:lang w:val="ru-RU"/>
        </w:rPr>
        <w:t> «После налоговой проверки»</w:t>
      </w:r>
      <w:r w:rsidRPr="00EA5F30">
        <w:rPr>
          <w:rFonts w:ascii="Times New Roman" w:hAnsi="Times New Roman"/>
          <w:iCs/>
          <w:sz w:val="24"/>
          <w:szCs w:val="24"/>
          <w:lang w:val="ru-RU"/>
        </w:rPr>
        <w:t xml:space="preserve">– проставляется знак </w:t>
      </w:r>
      <w:r w:rsidRPr="00EA5F30">
        <w:rPr>
          <w:rFonts w:ascii="Times New Roman" w:hAnsi="Times New Roman"/>
          <w:sz w:val="24"/>
          <w:szCs w:val="24"/>
          <w:lang w:val="ru-RU"/>
        </w:rPr>
        <w:t>«</w:t>
      </w:r>
      <w:r w:rsidRPr="00EA5F30">
        <w:rPr>
          <w:rFonts w:ascii="Times New Roman" w:hAnsi="Times New Roman"/>
          <w:sz w:val="24"/>
          <w:szCs w:val="24"/>
        </w:rPr>
        <w:t>√</w:t>
      </w:r>
      <w:r w:rsidRPr="00EA5F30">
        <w:rPr>
          <w:rFonts w:ascii="Times New Roman" w:hAnsi="Times New Roman"/>
          <w:sz w:val="24"/>
          <w:szCs w:val="24"/>
          <w:lang w:val="ru-RU"/>
        </w:rPr>
        <w:t>»в соответствующем квадрате в случае,если Отчет представляется после налоговой проверки в которой были доначислены или уменьшены взносы   социального страхования;</w:t>
      </w:r>
    </w:p>
    <w:p w:rsidR="006C6A39" w:rsidRPr="00EA5F30" w:rsidRDefault="006C6A39" w:rsidP="006C6A39">
      <w:pPr>
        <w:spacing w:after="0" w:line="276" w:lineRule="auto"/>
        <w:ind w:firstLine="567"/>
        <w:jc w:val="both"/>
        <w:rPr>
          <w:rFonts w:ascii="Times New Roman" w:hAnsi="Times New Roman"/>
          <w:iCs/>
          <w:sz w:val="24"/>
          <w:szCs w:val="24"/>
          <w:lang w:val="ru-RU"/>
        </w:rPr>
      </w:pPr>
      <w:r w:rsidRPr="00EA5F30">
        <w:rPr>
          <w:rFonts w:ascii="Times New Roman" w:hAnsi="Times New Roman"/>
          <w:sz w:val="24"/>
          <w:szCs w:val="24"/>
          <w:lang w:val="ru-RU"/>
        </w:rPr>
        <w:t xml:space="preserve">в рубрике </w:t>
      </w:r>
      <w:r w:rsidRPr="00EA5F30">
        <w:rPr>
          <w:rFonts w:ascii="Times New Roman" w:hAnsi="Times New Roman"/>
          <w:b/>
          <w:sz w:val="24"/>
          <w:szCs w:val="24"/>
          <w:lang w:val="ru-RU"/>
        </w:rPr>
        <w:t>«Дата представления»</w:t>
      </w:r>
      <w:r w:rsidRPr="00EA5F30">
        <w:rPr>
          <w:rFonts w:ascii="Times New Roman" w:hAnsi="Times New Roman"/>
          <w:iCs/>
          <w:sz w:val="24"/>
          <w:szCs w:val="24"/>
          <w:lang w:val="ru-RU"/>
        </w:rPr>
        <w:t xml:space="preserve"> – дата, когда был представлен отчет в подразделение </w:t>
      </w:r>
      <w:r w:rsidRPr="00EA5F30">
        <w:rPr>
          <w:rFonts w:ascii="Times New Roman" w:hAnsi="Times New Roman"/>
          <w:sz w:val="24"/>
          <w:szCs w:val="24"/>
          <w:lang w:val="ru-RU"/>
        </w:rPr>
        <w:t>Государственной налоговой службы</w:t>
      </w:r>
      <w:r w:rsidRPr="00EA5F30">
        <w:rPr>
          <w:rFonts w:ascii="Times New Roman" w:hAnsi="Times New Roman"/>
          <w:iCs/>
          <w:sz w:val="24"/>
          <w:szCs w:val="24"/>
          <w:lang w:val="ru-RU"/>
        </w:rPr>
        <w:t>.</w:t>
      </w:r>
    </w:p>
    <w:p w:rsidR="006C6A39" w:rsidRPr="00EA5F30" w:rsidRDefault="006C6A39" w:rsidP="006C6A39">
      <w:pPr>
        <w:spacing w:after="0" w:line="276" w:lineRule="auto"/>
        <w:ind w:firstLine="567"/>
        <w:jc w:val="center"/>
        <w:rPr>
          <w:rFonts w:ascii="Times New Roman" w:hAnsi="Times New Roman"/>
          <w:b/>
          <w:sz w:val="24"/>
          <w:szCs w:val="24"/>
          <w:lang w:val="ru-RU"/>
        </w:rPr>
      </w:pPr>
    </w:p>
    <w:p w:rsidR="006C6A39" w:rsidRPr="00EA5F30" w:rsidRDefault="006C6A39" w:rsidP="006C6A39">
      <w:pPr>
        <w:spacing w:after="0" w:line="276" w:lineRule="auto"/>
        <w:ind w:firstLine="567"/>
        <w:jc w:val="center"/>
        <w:rPr>
          <w:rFonts w:ascii="Times New Roman" w:hAnsi="Times New Roman"/>
          <w:b/>
          <w:color w:val="000000"/>
          <w:sz w:val="24"/>
          <w:szCs w:val="24"/>
          <w:lang w:val="ru-RU"/>
        </w:rPr>
      </w:pPr>
      <w:r w:rsidRPr="00EA5F30">
        <w:rPr>
          <w:rFonts w:ascii="Times New Roman" w:hAnsi="Times New Roman"/>
          <w:b/>
          <w:sz w:val="24"/>
          <w:szCs w:val="24"/>
          <w:lang w:val="ru-RU"/>
        </w:rPr>
        <w:t xml:space="preserve">Таблица № 1. </w:t>
      </w:r>
      <w:r w:rsidRPr="00EA5F30">
        <w:rPr>
          <w:rFonts w:ascii="Times New Roman" w:hAnsi="Times New Roman"/>
          <w:b/>
          <w:color w:val="000000"/>
          <w:sz w:val="24"/>
          <w:szCs w:val="24"/>
          <w:lang w:val="ru-RU"/>
        </w:rPr>
        <w:t>Сумма выплаченного дохода,подоходный налог</w:t>
      </w:r>
    </w:p>
    <w:p w:rsidR="006C6A39" w:rsidRPr="00EA5F30" w:rsidRDefault="006C6A39" w:rsidP="006C6A39">
      <w:pPr>
        <w:spacing w:after="0" w:line="276" w:lineRule="auto"/>
        <w:ind w:firstLine="567"/>
        <w:jc w:val="center"/>
        <w:rPr>
          <w:rFonts w:ascii="Times New Roman" w:hAnsi="Times New Roman"/>
          <w:b/>
          <w:color w:val="000000"/>
          <w:sz w:val="24"/>
          <w:szCs w:val="24"/>
          <w:lang w:val="ru-RU"/>
        </w:rPr>
      </w:pPr>
      <w:r w:rsidRPr="00EA5F30">
        <w:rPr>
          <w:rFonts w:ascii="Times New Roman" w:hAnsi="Times New Roman"/>
          <w:b/>
          <w:color w:val="000000"/>
          <w:sz w:val="24"/>
          <w:szCs w:val="24"/>
          <w:lang w:val="ru-RU"/>
        </w:rPr>
        <w:t xml:space="preserve">и </w:t>
      </w:r>
      <w:r w:rsidRPr="00EA5F30">
        <w:rPr>
          <w:rFonts w:ascii="Times New Roman" w:hAnsi="Times New Roman"/>
          <w:b/>
          <w:sz w:val="24"/>
          <w:szCs w:val="24"/>
          <w:lang w:val="ru-RU"/>
        </w:rPr>
        <w:t>взносы обязательного медицинского страхования,</w:t>
      </w:r>
      <w:r w:rsidRPr="00EA5F30">
        <w:rPr>
          <w:rFonts w:ascii="Times New Roman" w:hAnsi="Times New Roman"/>
          <w:b/>
          <w:color w:val="000000"/>
          <w:sz w:val="24"/>
          <w:szCs w:val="24"/>
          <w:lang w:val="ru-RU"/>
        </w:rPr>
        <w:t xml:space="preserve"> удержанные </w:t>
      </w:r>
    </w:p>
    <w:p w:rsidR="006C6A39" w:rsidRPr="00EA5F30" w:rsidRDefault="006C6A39" w:rsidP="006C6A39">
      <w:pPr>
        <w:spacing w:after="0" w:line="276" w:lineRule="auto"/>
        <w:ind w:firstLine="567"/>
        <w:jc w:val="center"/>
        <w:rPr>
          <w:rFonts w:ascii="Times New Roman" w:hAnsi="Times New Roman"/>
          <w:b/>
          <w:color w:val="000000"/>
          <w:sz w:val="24"/>
          <w:szCs w:val="24"/>
          <w:lang w:val="ru-RU"/>
        </w:rPr>
      </w:pPr>
      <w:r w:rsidRPr="00EA5F30">
        <w:rPr>
          <w:rFonts w:ascii="Times New Roman" w:hAnsi="Times New Roman"/>
          <w:b/>
          <w:color w:val="000000"/>
          <w:sz w:val="24"/>
          <w:szCs w:val="24"/>
          <w:lang w:val="ru-RU"/>
        </w:rPr>
        <w:t>из этого дохода</w:t>
      </w:r>
    </w:p>
    <w:p w:rsidR="006C6A39" w:rsidRPr="00EA5F30" w:rsidRDefault="006C6A39" w:rsidP="006C6A39">
      <w:pPr>
        <w:spacing w:after="0" w:line="276" w:lineRule="auto"/>
        <w:ind w:firstLine="567"/>
        <w:jc w:val="center"/>
        <w:rPr>
          <w:rFonts w:ascii="Times New Roman" w:hAnsi="Times New Roman"/>
          <w:b/>
          <w:color w:val="000000"/>
          <w:sz w:val="24"/>
          <w:szCs w:val="24"/>
          <w:lang w:val="ru-RU"/>
        </w:rPr>
      </w:pPr>
    </w:p>
    <w:p w:rsidR="006C6A39" w:rsidRPr="00EA5F30" w:rsidRDefault="006C6A39" w:rsidP="006C6A39">
      <w:pPr>
        <w:spacing w:after="0" w:line="276" w:lineRule="auto"/>
        <w:ind w:firstLine="567"/>
        <w:jc w:val="both"/>
        <w:rPr>
          <w:rFonts w:ascii="Times New Roman" w:hAnsi="Times New Roman"/>
          <w:b/>
          <w:sz w:val="24"/>
          <w:szCs w:val="24"/>
          <w:lang w:val="ru-RU"/>
        </w:rPr>
      </w:pPr>
      <w:r w:rsidRPr="00EA5F30">
        <w:rPr>
          <w:rFonts w:ascii="Times New Roman" w:hAnsi="Times New Roman"/>
          <w:sz w:val="24"/>
          <w:szCs w:val="24"/>
          <w:lang w:val="ru-RU"/>
        </w:rPr>
        <w:t xml:space="preserve">по </w:t>
      </w:r>
      <w:r w:rsidRPr="00EA5F30">
        <w:rPr>
          <w:rFonts w:ascii="Times New Roman" w:hAnsi="Times New Roman"/>
          <w:b/>
          <w:sz w:val="24"/>
          <w:szCs w:val="24"/>
          <w:lang w:val="ru-RU"/>
        </w:rPr>
        <w:t xml:space="preserve">коду 11 в графе 4 – </w:t>
      </w:r>
      <w:r w:rsidRPr="00EA5F30">
        <w:rPr>
          <w:rFonts w:ascii="Times New Roman" w:hAnsi="Times New Roman"/>
          <w:sz w:val="24"/>
          <w:szCs w:val="24"/>
          <w:lang w:val="ru-RU"/>
        </w:rPr>
        <w:t>сумма дохода, начисленного и направленного на выплату в отчетном месяце в виде заработной платы и налоговых льгот, согласно ч. (1) ст. 88 Налогового кодекса (данная сумма указывается без вычета взносов обязательного медицинского страхования и индивидуальных взносов обязательного государственного социального страхования), включительно доходы, указанные в      лит. n) и лит.o) ч.(1) ст. 71 Налогового кодекса, выплаченные в пользу нерезидентов, а также доходы, предусмотренные положениями ч. (5) ст. 88 Налогового кодекса;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по</w:t>
      </w:r>
      <w:r w:rsidRPr="00EA5F30">
        <w:rPr>
          <w:rFonts w:ascii="Times New Roman" w:hAnsi="Times New Roman"/>
          <w:b/>
          <w:sz w:val="24"/>
          <w:szCs w:val="24"/>
          <w:lang w:val="ru-RU"/>
        </w:rPr>
        <w:t xml:space="preserve"> коду 11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sz w:val="24"/>
          <w:szCs w:val="24"/>
        </w:rPr>
      </w:pPr>
      <w:r w:rsidRPr="00EA5F30">
        <w:rPr>
          <w:rFonts w:ascii="Times New Roman" w:hAnsi="Times New Roman"/>
          <w:sz w:val="24"/>
          <w:szCs w:val="24"/>
          <w:lang w:val="ru-RU"/>
        </w:rPr>
        <w:t>по</w:t>
      </w:r>
      <w:r w:rsidRPr="00EA5F30">
        <w:rPr>
          <w:rFonts w:ascii="Times New Roman" w:hAnsi="Times New Roman"/>
          <w:b/>
          <w:sz w:val="24"/>
          <w:szCs w:val="24"/>
          <w:lang w:val="ru-RU"/>
        </w:rPr>
        <w:t xml:space="preserve"> коду 11 в графе 6 – </w:t>
      </w:r>
      <w:r w:rsidRPr="00EA5F30">
        <w:rPr>
          <w:rFonts w:ascii="Times New Roman" w:hAnsi="Times New Roman"/>
          <w:sz w:val="24"/>
          <w:szCs w:val="24"/>
          <w:lang w:val="ru-RU"/>
        </w:rPr>
        <w:t>сумма взносов</w:t>
      </w:r>
      <w:r w:rsidRPr="00EA5F30">
        <w:rPr>
          <w:rFonts w:ascii="Times New Roman" w:hAnsi="Times New Roman"/>
          <w:sz w:val="24"/>
          <w:szCs w:val="24"/>
        </w:rPr>
        <w:t>,</w:t>
      </w:r>
      <w:r w:rsidRPr="00EA5F30">
        <w:rPr>
          <w:rFonts w:ascii="Times New Roman" w:hAnsi="Times New Roman"/>
          <w:sz w:val="24"/>
          <w:szCs w:val="24"/>
          <w:lang w:val="ru-RU"/>
        </w:rPr>
        <w:t xml:space="preserve"> начисленных и удержанных работодателями и другими юридическими и физическими лицами, не осуществляющими предпринимательскую деятельность, наделенными таким правом. Отражается сумма начисленных взносов с выплаченной заработной платы и иных вознаграждений за отчетный период, составляющих основу для начисления данных взносов, согласно положениям Закона </w:t>
      </w:r>
      <w:r w:rsidRPr="00EA5F30">
        <w:rPr>
          <w:rFonts w:ascii="Times New Roman" w:hAnsi="Times New Roman"/>
          <w:bCs/>
          <w:sz w:val="24"/>
          <w:szCs w:val="24"/>
        </w:rPr>
        <w:t>№</w:t>
      </w:r>
      <w:r w:rsidRPr="00EA5F30">
        <w:rPr>
          <w:rFonts w:ascii="Times New Roman" w:hAnsi="Times New Roman"/>
          <w:sz w:val="24"/>
          <w:szCs w:val="24"/>
        </w:rPr>
        <w:t>1593</w:t>
      </w:r>
      <w:r w:rsidRPr="00EA5F30">
        <w:rPr>
          <w:rFonts w:ascii="Times New Roman" w:hAnsi="Times New Roman"/>
          <w:sz w:val="24"/>
          <w:szCs w:val="24"/>
          <w:lang w:val="ru-RU"/>
        </w:rPr>
        <w:t>-</w:t>
      </w:r>
      <w:r w:rsidRPr="00EA5F30">
        <w:rPr>
          <w:rFonts w:ascii="Times New Roman" w:hAnsi="Times New Roman"/>
          <w:sz w:val="24"/>
          <w:szCs w:val="24"/>
        </w:rPr>
        <w:t xml:space="preserve">XV </w:t>
      </w:r>
      <w:r w:rsidRPr="00EA5F30">
        <w:rPr>
          <w:rFonts w:ascii="Times New Roman" w:hAnsi="Times New Roman"/>
          <w:sz w:val="24"/>
          <w:szCs w:val="24"/>
          <w:lang w:val="ru-RU"/>
        </w:rPr>
        <w:t xml:space="preserve">от </w:t>
      </w:r>
      <w:r w:rsidRPr="00EA5F30">
        <w:rPr>
          <w:rFonts w:ascii="Times New Roman" w:hAnsi="Times New Roman"/>
          <w:sz w:val="24"/>
          <w:szCs w:val="24"/>
        </w:rPr>
        <w:t>26</w:t>
      </w:r>
      <w:r w:rsidRPr="00EA5F30">
        <w:rPr>
          <w:rFonts w:ascii="Times New Roman" w:hAnsi="Times New Roman"/>
          <w:sz w:val="24"/>
          <w:szCs w:val="24"/>
          <w:lang w:val="ru-RU"/>
        </w:rPr>
        <w:t xml:space="preserve"> декабря </w:t>
      </w:r>
      <w:r w:rsidRPr="00EA5F30">
        <w:rPr>
          <w:rFonts w:ascii="Times New Roman" w:hAnsi="Times New Roman"/>
          <w:sz w:val="24"/>
          <w:szCs w:val="24"/>
        </w:rPr>
        <w:t>2002</w:t>
      </w:r>
      <w:r w:rsidRPr="00EA5F30">
        <w:rPr>
          <w:rFonts w:ascii="Times New Roman" w:hAnsi="Times New Roman"/>
          <w:sz w:val="24"/>
          <w:szCs w:val="24"/>
          <w:lang w:val="ru-RU"/>
        </w:rPr>
        <w:t xml:space="preserve"> года</w:t>
      </w:r>
      <w:r w:rsidRPr="00EA5F30">
        <w:rPr>
          <w:rFonts w:ascii="Times New Roman" w:hAnsi="Times New Roman"/>
          <w:sz w:val="24"/>
          <w:szCs w:val="24"/>
        </w:rPr>
        <w:t>;</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12 в графе 4 – </w:t>
      </w:r>
      <w:r w:rsidRPr="00EA5F30">
        <w:rPr>
          <w:rFonts w:ascii="Times New Roman" w:hAnsi="Times New Roman"/>
          <w:sz w:val="24"/>
          <w:szCs w:val="24"/>
          <w:lang w:val="ru-RU"/>
        </w:rPr>
        <w:t xml:space="preserve">сумма месячного дохода, выплаченная в отчетном периоде работникам экономических агентов, основная деятельность которых состоит в </w:t>
      </w:r>
      <w:r w:rsidRPr="00EA5F30">
        <w:rPr>
          <w:rFonts w:ascii="Times New Roman" w:hAnsi="Times New Roman"/>
          <w:sz w:val="24"/>
          <w:szCs w:val="24"/>
          <w:lang w:val="ru-RU"/>
        </w:rPr>
        <w:lastRenderedPageBreak/>
        <w:t>реализации программ и соответствует видам деятельности, предусмотреннымв приложении №1 к Закону №1164-XIII от 24апреля 1997 года;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12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sz w:val="24"/>
          <w:szCs w:val="24"/>
        </w:rPr>
      </w:pPr>
      <w:r w:rsidRPr="00EA5F30">
        <w:rPr>
          <w:rFonts w:ascii="Times New Roman" w:hAnsi="Times New Roman"/>
          <w:b/>
          <w:sz w:val="24"/>
          <w:szCs w:val="24"/>
          <w:lang w:val="ru-RU"/>
        </w:rPr>
        <w:t>по коду 12 в графе 6–</w:t>
      </w:r>
      <w:r w:rsidRPr="00EA5F30">
        <w:rPr>
          <w:rFonts w:ascii="Times New Roman" w:hAnsi="Times New Roman"/>
          <w:sz w:val="24"/>
          <w:szCs w:val="24"/>
          <w:lang w:val="ru-RU"/>
        </w:rPr>
        <w:t xml:space="preserve">общаясумма начисленных и удержанных взносов работодателем, другими юридическими и физическими лицами, наделенными таким правом, с выплаченной заработной платы и иных вознаграждений за отчетный период, составляющих основу для начисления данных взносов, согласно положениям Закона </w:t>
      </w:r>
      <w:r w:rsidRPr="00EA5F30">
        <w:rPr>
          <w:rFonts w:ascii="Times New Roman" w:hAnsi="Times New Roman"/>
          <w:bCs/>
          <w:sz w:val="24"/>
          <w:szCs w:val="24"/>
        </w:rPr>
        <w:t>№</w:t>
      </w:r>
      <w:r w:rsidRPr="00EA5F30">
        <w:rPr>
          <w:rFonts w:ascii="Times New Roman" w:hAnsi="Times New Roman"/>
          <w:sz w:val="24"/>
          <w:szCs w:val="24"/>
        </w:rPr>
        <w:t>1593</w:t>
      </w:r>
      <w:r w:rsidRPr="00EA5F30">
        <w:rPr>
          <w:rFonts w:ascii="Times New Roman" w:hAnsi="Times New Roman"/>
          <w:sz w:val="24"/>
          <w:szCs w:val="24"/>
          <w:lang w:val="ru-RU"/>
        </w:rPr>
        <w:t>-</w:t>
      </w:r>
      <w:r w:rsidRPr="00EA5F30">
        <w:rPr>
          <w:rFonts w:ascii="Times New Roman" w:hAnsi="Times New Roman"/>
          <w:sz w:val="24"/>
          <w:szCs w:val="24"/>
        </w:rPr>
        <w:t xml:space="preserve">XV </w:t>
      </w:r>
      <w:r w:rsidRPr="00EA5F30">
        <w:rPr>
          <w:rFonts w:ascii="Times New Roman" w:hAnsi="Times New Roman"/>
          <w:sz w:val="24"/>
          <w:szCs w:val="24"/>
          <w:lang w:val="ru-RU"/>
        </w:rPr>
        <w:t xml:space="preserve">от </w:t>
      </w:r>
      <w:r w:rsidRPr="00EA5F30">
        <w:rPr>
          <w:rFonts w:ascii="Times New Roman" w:hAnsi="Times New Roman"/>
          <w:sz w:val="24"/>
          <w:szCs w:val="24"/>
        </w:rPr>
        <w:t xml:space="preserve"> 26</w:t>
      </w:r>
      <w:r w:rsidRPr="00EA5F30">
        <w:rPr>
          <w:rFonts w:ascii="Times New Roman" w:hAnsi="Times New Roman"/>
          <w:sz w:val="24"/>
          <w:szCs w:val="24"/>
          <w:lang w:val="ru-RU"/>
        </w:rPr>
        <w:t xml:space="preserve"> декабря </w:t>
      </w:r>
      <w:r w:rsidRPr="00EA5F30">
        <w:rPr>
          <w:rFonts w:ascii="Times New Roman" w:hAnsi="Times New Roman"/>
          <w:sz w:val="24"/>
          <w:szCs w:val="24"/>
        </w:rPr>
        <w:t>2002</w:t>
      </w:r>
      <w:r w:rsidRPr="00EA5F30">
        <w:rPr>
          <w:rFonts w:ascii="Times New Roman" w:hAnsi="Times New Roman"/>
          <w:sz w:val="24"/>
          <w:szCs w:val="24"/>
          <w:lang w:val="ru-RU"/>
        </w:rPr>
        <w:t xml:space="preserve"> года</w:t>
      </w:r>
      <w:r w:rsidRPr="00EA5F30">
        <w:rPr>
          <w:rFonts w:ascii="Times New Roman" w:hAnsi="Times New Roman"/>
          <w:sz w:val="24"/>
          <w:szCs w:val="24"/>
        </w:rPr>
        <w:t>;</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21 в графе 4 – </w:t>
      </w:r>
      <w:r w:rsidRPr="00EA5F30">
        <w:rPr>
          <w:rFonts w:ascii="Times New Roman" w:hAnsi="Times New Roman"/>
          <w:sz w:val="24"/>
          <w:szCs w:val="24"/>
          <w:lang w:val="ru-RU"/>
        </w:rPr>
        <w:t>сумма выплаченного дохода в виде пр</w:t>
      </w:r>
      <w:r w:rsidRPr="00EA5F30">
        <w:rPr>
          <w:rFonts w:ascii="Times New Roman" w:hAnsi="Times New Roman"/>
          <w:color w:val="000000"/>
          <w:sz w:val="24"/>
          <w:szCs w:val="24"/>
          <w:lang w:val="ru-RU"/>
        </w:rPr>
        <w:t>оцентных начислений</w:t>
      </w:r>
      <w:r w:rsidRPr="00EA5F30">
        <w:rPr>
          <w:rFonts w:ascii="Times New Roman" w:hAnsi="Times New Roman"/>
          <w:sz w:val="24"/>
          <w:szCs w:val="24"/>
          <w:lang w:val="ru-RU"/>
        </w:rPr>
        <w:t xml:space="preserve"> (ст.89 Налогового кодекса);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21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b/>
          <w:sz w:val="24"/>
          <w:szCs w:val="24"/>
          <w:lang w:val="ru-RU"/>
        </w:rPr>
      </w:pPr>
      <w:r w:rsidRPr="00EA5F30">
        <w:rPr>
          <w:rFonts w:ascii="Times New Roman" w:hAnsi="Times New Roman"/>
          <w:b/>
          <w:sz w:val="24"/>
          <w:szCs w:val="24"/>
          <w:lang w:val="ru-RU"/>
        </w:rPr>
        <w:t xml:space="preserve">по коду 31 в графе 4 – </w:t>
      </w:r>
      <w:r w:rsidRPr="00EA5F30">
        <w:rPr>
          <w:rFonts w:ascii="Times New Roman" w:hAnsi="Times New Roman"/>
          <w:sz w:val="24"/>
          <w:szCs w:val="24"/>
          <w:lang w:val="ru-RU"/>
        </w:rPr>
        <w:t>сумма доходов, из которых удерживается предварительно подоходный налог согласно ст. 90 Налогового кодекса;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31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sz w:val="24"/>
          <w:szCs w:val="24"/>
        </w:rPr>
      </w:pPr>
      <w:r w:rsidRPr="00EA5F30">
        <w:rPr>
          <w:rFonts w:ascii="Times New Roman" w:hAnsi="Times New Roman"/>
          <w:b/>
          <w:sz w:val="24"/>
          <w:szCs w:val="24"/>
          <w:lang w:val="ru-RU"/>
        </w:rPr>
        <w:t xml:space="preserve">по коду 32 в графе 4 –  </w:t>
      </w:r>
      <w:r w:rsidRPr="00EA5F30">
        <w:rPr>
          <w:rFonts w:ascii="Times New Roman" w:hAnsi="Times New Roman"/>
          <w:sz w:val="24"/>
          <w:szCs w:val="24"/>
          <w:lang w:val="ru-RU"/>
        </w:rPr>
        <w:t>сумма доходов, из которых не удерживается предварительно подоходный налог (ст. 90 Налогового кодекса). К примеру</w:t>
      </w:r>
      <w:r w:rsidRPr="00EA5F30">
        <w:rPr>
          <w:rFonts w:ascii="Times New Roman" w:hAnsi="Times New Roman"/>
          <w:sz w:val="24"/>
          <w:szCs w:val="24"/>
        </w:rPr>
        <w:t xml:space="preserve">, </w:t>
      </w:r>
      <w:r w:rsidRPr="00EA5F30">
        <w:rPr>
          <w:rFonts w:ascii="Times New Roman" w:hAnsi="Times New Roman"/>
          <w:sz w:val="24"/>
          <w:szCs w:val="24"/>
          <w:lang w:val="ru-RU"/>
        </w:rPr>
        <w:t>сумма арендной платы</w:t>
      </w:r>
      <w:r w:rsidRPr="00EA5F30">
        <w:rPr>
          <w:rFonts w:ascii="Times New Roman" w:hAnsi="Times New Roman"/>
          <w:sz w:val="24"/>
          <w:szCs w:val="24"/>
        </w:rPr>
        <w:t>,</w:t>
      </w:r>
      <w:r w:rsidRPr="00EA5F30">
        <w:rPr>
          <w:rFonts w:ascii="Times New Roman" w:hAnsi="Times New Roman"/>
          <w:sz w:val="24"/>
          <w:szCs w:val="24"/>
          <w:lang w:val="ru-RU"/>
        </w:rPr>
        <w:t xml:space="preserve"> выплаченной физическому лицу за передачу в аренду сельскохозяйственных земель, сумма от отчуждения ценных бумаг и т. д.</w:t>
      </w:r>
      <w:r w:rsidRPr="00EA5F30">
        <w:rPr>
          <w:rFonts w:ascii="Times New Roman" w:hAnsi="Times New Roman"/>
          <w:sz w:val="24"/>
          <w:szCs w:val="24"/>
        </w:rPr>
        <w:t>;</w:t>
      </w:r>
    </w:p>
    <w:p w:rsidR="006C6A39" w:rsidRPr="00EA5F30" w:rsidRDefault="006C6A39" w:rsidP="006C6A39">
      <w:pPr>
        <w:spacing w:after="0" w:line="276" w:lineRule="auto"/>
        <w:ind w:firstLine="567"/>
        <w:jc w:val="both"/>
        <w:rPr>
          <w:rFonts w:ascii="Times New Roman" w:hAnsi="Times New Roman"/>
          <w:bCs/>
          <w:color w:val="000000"/>
          <w:sz w:val="24"/>
          <w:szCs w:val="24"/>
          <w:lang w:val="ru-RU"/>
        </w:rPr>
      </w:pPr>
      <w:r w:rsidRPr="00EA5F30">
        <w:rPr>
          <w:rFonts w:ascii="Times New Roman" w:hAnsi="Times New Roman"/>
          <w:b/>
          <w:sz w:val="24"/>
          <w:szCs w:val="24"/>
          <w:lang w:val="ru-RU"/>
        </w:rPr>
        <w:t xml:space="preserve">по коду 41 в графе 4 – </w:t>
      </w:r>
      <w:r w:rsidRPr="00EA5F30">
        <w:rPr>
          <w:rFonts w:ascii="Times New Roman" w:hAnsi="Times New Roman"/>
          <w:color w:val="000000"/>
          <w:sz w:val="24"/>
          <w:szCs w:val="24"/>
          <w:lang w:val="ru-RU"/>
        </w:rPr>
        <w:t>доходы, полученные физическими лицами, не занимающимися предпринимательской деятельностью, от сдачи во владение и/или пользование (в имущественный наем, аренду, узуфрукт) движимой и недвижимой собственности, за исключением аренды сельскохозяйственных земель (ч.(3) ст.90</w:t>
      </w:r>
      <w:r w:rsidRPr="00EA5F30">
        <w:rPr>
          <w:rFonts w:ascii="Times New Roman" w:hAnsi="Times New Roman"/>
          <w:color w:val="000000"/>
          <w:sz w:val="24"/>
          <w:szCs w:val="24"/>
          <w:vertAlign w:val="superscript"/>
          <w:lang w:val="ru-RU"/>
        </w:rPr>
        <w:t xml:space="preserve">1 </w:t>
      </w:r>
      <w:r w:rsidRPr="00EA5F30">
        <w:rPr>
          <w:rFonts w:ascii="Times New Roman" w:hAnsi="Times New Roman"/>
          <w:color w:val="000000"/>
          <w:sz w:val="24"/>
          <w:szCs w:val="24"/>
          <w:lang w:val="ru-RU"/>
        </w:rPr>
        <w:t>Налогового кодекса);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41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bCs/>
          <w:color w:val="000000"/>
          <w:sz w:val="24"/>
          <w:szCs w:val="24"/>
          <w:lang w:val="ru-RU"/>
        </w:rPr>
      </w:pPr>
      <w:r w:rsidRPr="00EA5F30">
        <w:rPr>
          <w:rFonts w:ascii="Times New Roman" w:hAnsi="Times New Roman"/>
          <w:b/>
          <w:sz w:val="24"/>
          <w:szCs w:val="24"/>
          <w:lang w:val="ru-RU"/>
        </w:rPr>
        <w:t xml:space="preserve">по коду 42 в графе 4 – </w:t>
      </w:r>
      <w:r w:rsidRPr="00EA5F30">
        <w:rPr>
          <w:rFonts w:ascii="Times New Roman" w:hAnsi="Times New Roman"/>
          <w:sz w:val="24"/>
          <w:szCs w:val="24"/>
          <w:lang w:val="ru-RU"/>
        </w:rPr>
        <w:t xml:space="preserve">сумма выплаченных </w:t>
      </w:r>
      <w:r w:rsidRPr="00EA5F30">
        <w:rPr>
          <w:rFonts w:ascii="Times New Roman" w:hAnsi="Times New Roman"/>
          <w:color w:val="000000"/>
          <w:sz w:val="24"/>
          <w:szCs w:val="24"/>
          <w:lang w:val="ru-RU"/>
        </w:rPr>
        <w:t>дивидендов (ч.(3</w:t>
      </w:r>
      <w:r w:rsidRPr="00EA5F30">
        <w:rPr>
          <w:rFonts w:ascii="Times New Roman" w:hAnsi="Times New Roman"/>
          <w:color w:val="000000"/>
          <w:sz w:val="24"/>
          <w:szCs w:val="24"/>
          <w:vertAlign w:val="superscript"/>
        </w:rPr>
        <w:t>1</w:t>
      </w:r>
      <w:r w:rsidRPr="00EA5F30">
        <w:rPr>
          <w:rFonts w:ascii="Times New Roman" w:hAnsi="Times New Roman"/>
          <w:color w:val="000000"/>
          <w:sz w:val="24"/>
          <w:szCs w:val="24"/>
          <w:lang w:val="ru-RU"/>
        </w:rPr>
        <w:t>) ст.90</w:t>
      </w:r>
      <w:r w:rsidRPr="00EA5F30">
        <w:rPr>
          <w:rFonts w:ascii="Times New Roman" w:hAnsi="Times New Roman"/>
          <w:color w:val="000000"/>
          <w:sz w:val="24"/>
          <w:szCs w:val="24"/>
          <w:vertAlign w:val="superscript"/>
          <w:lang w:val="ru-RU"/>
        </w:rPr>
        <w:t xml:space="preserve">1 </w:t>
      </w:r>
      <w:r w:rsidRPr="00EA5F30">
        <w:rPr>
          <w:rFonts w:ascii="Times New Roman" w:hAnsi="Times New Roman"/>
          <w:color w:val="000000"/>
          <w:sz w:val="24"/>
          <w:szCs w:val="24"/>
          <w:lang w:val="ru-RU"/>
        </w:rPr>
        <w:t>Налогового кодекса);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42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bCs/>
          <w:color w:val="000000"/>
          <w:sz w:val="24"/>
          <w:szCs w:val="24"/>
          <w:lang w:val="ru-RU"/>
        </w:rPr>
      </w:pPr>
      <w:r w:rsidRPr="00EA5F30">
        <w:rPr>
          <w:rFonts w:ascii="Times New Roman" w:hAnsi="Times New Roman"/>
          <w:b/>
          <w:sz w:val="24"/>
          <w:szCs w:val="24"/>
          <w:lang w:val="ru-RU"/>
        </w:rPr>
        <w:t xml:space="preserve">по коду 43 в графе 4 – </w:t>
      </w:r>
      <w:r w:rsidRPr="00EA5F30">
        <w:rPr>
          <w:rFonts w:ascii="Times New Roman" w:hAnsi="Times New Roman"/>
          <w:sz w:val="24"/>
          <w:szCs w:val="24"/>
          <w:lang w:val="ru-RU"/>
        </w:rPr>
        <w:t>сумма</w:t>
      </w:r>
      <w:r w:rsidRPr="00EA5F30">
        <w:rPr>
          <w:rFonts w:ascii="Times New Roman" w:hAnsi="Times New Roman"/>
          <w:sz w:val="24"/>
          <w:szCs w:val="24"/>
        </w:rPr>
        <w:t>,</w:t>
      </w:r>
      <w:r w:rsidRPr="00EA5F30">
        <w:rPr>
          <w:rFonts w:ascii="Times New Roman" w:hAnsi="Times New Roman"/>
          <w:color w:val="000000"/>
          <w:sz w:val="24"/>
          <w:szCs w:val="24"/>
          <w:lang w:val="ru-RU"/>
        </w:rPr>
        <w:t>выведенная из уставного капитала, соответствующая увеличению уставного капитала от распределения чистой прибыли и/или иных источников, определенных в собственном капитале, между акционерами (пайщиками) в налоговые периоды 2010-2011 годов включительно в соответствии с долей в уставном капитале (ч.(3</w:t>
      </w:r>
      <w:r w:rsidRPr="00EA5F30">
        <w:rPr>
          <w:rFonts w:ascii="Times New Roman" w:hAnsi="Times New Roman"/>
          <w:color w:val="000000"/>
          <w:sz w:val="24"/>
          <w:szCs w:val="24"/>
          <w:vertAlign w:val="superscript"/>
        </w:rPr>
        <w:t>1</w:t>
      </w:r>
      <w:r w:rsidRPr="00EA5F30">
        <w:rPr>
          <w:rFonts w:ascii="Times New Roman" w:hAnsi="Times New Roman"/>
          <w:color w:val="000000"/>
          <w:sz w:val="24"/>
          <w:szCs w:val="24"/>
          <w:lang w:val="ru-RU"/>
        </w:rPr>
        <w:t>) ст.90</w:t>
      </w:r>
      <w:r w:rsidRPr="00EA5F30">
        <w:rPr>
          <w:rFonts w:ascii="Times New Roman" w:hAnsi="Times New Roman"/>
          <w:color w:val="000000"/>
          <w:sz w:val="24"/>
          <w:szCs w:val="24"/>
          <w:vertAlign w:val="superscript"/>
          <w:lang w:val="ru-RU"/>
        </w:rPr>
        <w:t xml:space="preserve">1 </w:t>
      </w:r>
      <w:r w:rsidRPr="00EA5F30">
        <w:rPr>
          <w:rFonts w:ascii="Times New Roman" w:hAnsi="Times New Roman"/>
          <w:color w:val="000000"/>
          <w:sz w:val="24"/>
          <w:szCs w:val="24"/>
          <w:lang w:val="ru-RU"/>
        </w:rPr>
        <w:t>Налогового кодекса);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43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44 в графе 4 – </w:t>
      </w:r>
      <w:r w:rsidRPr="00EA5F30">
        <w:rPr>
          <w:rFonts w:ascii="Times New Roman" w:hAnsi="Times New Roman"/>
          <w:color w:val="000000"/>
          <w:sz w:val="24"/>
          <w:szCs w:val="24"/>
          <w:lang w:val="ru-RU"/>
        </w:rPr>
        <w:t>доходы</w:t>
      </w:r>
      <w:r w:rsidRPr="00EA5F30">
        <w:rPr>
          <w:rFonts w:ascii="Times New Roman" w:hAnsi="Times New Roman"/>
          <w:bCs/>
          <w:color w:val="000000"/>
          <w:sz w:val="24"/>
          <w:szCs w:val="24"/>
          <w:lang w:val="ru-RU"/>
        </w:rPr>
        <w:t xml:space="preserve"> в виде роялти, выплаченные в пользу физических лиц согласно </w:t>
      </w:r>
      <w:r w:rsidRPr="00EA5F30">
        <w:rPr>
          <w:rFonts w:ascii="Times New Roman" w:hAnsi="Times New Roman"/>
          <w:sz w:val="24"/>
          <w:szCs w:val="24"/>
          <w:lang w:val="ru-RU"/>
        </w:rPr>
        <w:t>ч.(3</w:t>
      </w:r>
      <w:r w:rsidRPr="00EA5F30">
        <w:rPr>
          <w:rFonts w:ascii="Times New Roman" w:hAnsi="Times New Roman"/>
          <w:sz w:val="24"/>
          <w:szCs w:val="24"/>
          <w:vertAlign w:val="superscript"/>
          <w:lang w:val="ru-RU"/>
        </w:rPr>
        <w:t>1</w:t>
      </w:r>
      <w:r w:rsidRPr="00EA5F30">
        <w:rPr>
          <w:rFonts w:ascii="Times New Roman" w:hAnsi="Times New Roman"/>
          <w:sz w:val="24"/>
          <w:szCs w:val="24"/>
          <w:lang w:val="ru-RU"/>
        </w:rPr>
        <w:t xml:space="preserve">) ст. </w:t>
      </w:r>
      <w:r w:rsidRPr="00EA5F30">
        <w:rPr>
          <w:rFonts w:ascii="Times New Roman" w:hAnsi="Times New Roman"/>
          <w:bCs/>
          <w:color w:val="000000"/>
          <w:sz w:val="24"/>
          <w:szCs w:val="24"/>
          <w:lang w:val="ru-RU"/>
        </w:rPr>
        <w:t>90</w:t>
      </w:r>
      <w:r w:rsidRPr="00EA5F30">
        <w:rPr>
          <w:rFonts w:ascii="Times New Roman" w:hAnsi="Times New Roman"/>
          <w:bCs/>
          <w:color w:val="000000"/>
          <w:sz w:val="24"/>
          <w:szCs w:val="24"/>
          <w:vertAlign w:val="superscript"/>
          <w:lang w:val="ru-RU"/>
        </w:rPr>
        <w:t xml:space="preserve">1 </w:t>
      </w:r>
      <w:r w:rsidRPr="00EA5F30">
        <w:rPr>
          <w:rFonts w:ascii="Times New Roman" w:hAnsi="Times New Roman"/>
          <w:sz w:val="24"/>
          <w:szCs w:val="24"/>
          <w:lang w:val="ru-RU"/>
        </w:rPr>
        <w:t>Налогового кодекса;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44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color w:val="000000"/>
          <w:sz w:val="24"/>
          <w:szCs w:val="24"/>
          <w:u w:val="single"/>
          <w:lang w:val="ru-RU"/>
        </w:rPr>
      </w:pPr>
      <w:r w:rsidRPr="00EA5F30">
        <w:rPr>
          <w:rFonts w:ascii="Times New Roman" w:hAnsi="Times New Roman"/>
          <w:b/>
          <w:sz w:val="24"/>
          <w:szCs w:val="24"/>
          <w:lang w:val="ru-RU"/>
        </w:rPr>
        <w:lastRenderedPageBreak/>
        <w:t xml:space="preserve">по коду 45 в графе 4 – </w:t>
      </w:r>
      <w:r w:rsidRPr="00EA5F30">
        <w:rPr>
          <w:rFonts w:ascii="Times New Roman" w:hAnsi="Times New Roman"/>
          <w:color w:val="000000"/>
          <w:sz w:val="24"/>
          <w:szCs w:val="24"/>
          <w:lang w:val="ru-RU"/>
        </w:rPr>
        <w:t>выигрыши от азартных игр, за исключением выигрышей от рекламных кампаний и/или лотерей и пари (ч. (3</w:t>
      </w:r>
      <w:r w:rsidRPr="00EA5F30">
        <w:rPr>
          <w:rFonts w:ascii="Times New Roman" w:hAnsi="Times New Roman"/>
          <w:color w:val="000000"/>
          <w:sz w:val="24"/>
          <w:szCs w:val="24"/>
          <w:vertAlign w:val="superscript"/>
          <w:lang w:val="ru-RU"/>
        </w:rPr>
        <w:t>3</w:t>
      </w:r>
      <w:r w:rsidRPr="00EA5F30">
        <w:rPr>
          <w:rFonts w:ascii="Times New Roman" w:hAnsi="Times New Roman"/>
          <w:color w:val="000000"/>
          <w:sz w:val="24"/>
          <w:szCs w:val="24"/>
          <w:lang w:val="ru-RU"/>
        </w:rPr>
        <w:t>) ст.9</w:t>
      </w:r>
      <w:r w:rsidRPr="00EA5F30">
        <w:rPr>
          <w:rFonts w:ascii="Times New Roman" w:hAnsi="Times New Roman"/>
          <w:color w:val="000000"/>
          <w:sz w:val="24"/>
          <w:szCs w:val="24"/>
        </w:rPr>
        <w:t>0</w:t>
      </w:r>
      <w:r w:rsidRPr="00EA5F30">
        <w:rPr>
          <w:rFonts w:ascii="Times New Roman" w:hAnsi="Times New Roman"/>
          <w:color w:val="000000"/>
          <w:sz w:val="24"/>
          <w:szCs w:val="24"/>
          <w:vertAlign w:val="superscript"/>
          <w:lang w:val="ru-RU"/>
        </w:rPr>
        <w:t>1</w:t>
      </w:r>
      <w:r w:rsidRPr="00EA5F30">
        <w:rPr>
          <w:rFonts w:ascii="Times New Roman" w:hAnsi="Times New Roman"/>
          <w:color w:val="000000"/>
          <w:sz w:val="24"/>
          <w:szCs w:val="24"/>
          <w:lang w:val="ru-RU"/>
        </w:rPr>
        <w:t xml:space="preserve"> Налогового кодекса);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45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color w:val="000000"/>
          <w:sz w:val="24"/>
          <w:szCs w:val="24"/>
          <w:lang w:val="ru-RU"/>
        </w:rPr>
      </w:pPr>
      <w:r w:rsidRPr="00EA5F30">
        <w:rPr>
          <w:rFonts w:ascii="Times New Roman" w:hAnsi="Times New Roman"/>
          <w:b/>
          <w:sz w:val="24"/>
          <w:szCs w:val="24"/>
          <w:lang w:val="ru-RU"/>
        </w:rPr>
        <w:t xml:space="preserve">по коду 46 в графе 4 – </w:t>
      </w:r>
      <w:r w:rsidRPr="00EA5F30">
        <w:rPr>
          <w:rFonts w:ascii="Times New Roman" w:hAnsi="Times New Roman"/>
          <w:color w:val="000000"/>
          <w:sz w:val="24"/>
          <w:szCs w:val="24"/>
          <w:lang w:val="ru-RU"/>
        </w:rPr>
        <w:t>выигрыши от рекламных кампаний и/или лотерей и пари;</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46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color w:val="000000"/>
          <w:sz w:val="24"/>
          <w:szCs w:val="24"/>
          <w:lang w:val="ru-RU"/>
        </w:rPr>
      </w:pPr>
      <w:r w:rsidRPr="00EA5F30">
        <w:rPr>
          <w:rFonts w:ascii="Times New Roman" w:hAnsi="Times New Roman"/>
          <w:b/>
          <w:sz w:val="24"/>
          <w:szCs w:val="24"/>
          <w:lang w:val="ru-RU"/>
        </w:rPr>
        <w:t xml:space="preserve">по коду 47 в графе 4 – </w:t>
      </w:r>
      <w:r w:rsidRPr="00EA5F30">
        <w:rPr>
          <w:rFonts w:ascii="Times New Roman" w:hAnsi="Times New Roman"/>
          <w:color w:val="000000"/>
          <w:sz w:val="24"/>
          <w:szCs w:val="24"/>
          <w:lang w:val="ru-RU"/>
        </w:rPr>
        <w:t xml:space="preserve">выплаты, осуществленные в пользу физических лиц, за исключением индивидуальных предпринимателей и крестьянских (фермерских) хозяйств, по доходам, полученным ими от поставки продукции растениеводства и садоводства в натуральном виде, включая плоды грецкого ореха и производную продукцию, и продукции животноводства в натуральном виде, живом и убойном весе, за исключением натурального молока </w:t>
      </w:r>
      <w:r w:rsidRPr="00EA5F30">
        <w:rPr>
          <w:rFonts w:ascii="Times New Roman" w:hAnsi="Times New Roman"/>
          <w:sz w:val="24"/>
          <w:szCs w:val="24"/>
          <w:lang w:val="ru-RU"/>
        </w:rPr>
        <w:t>(ч.(3</w:t>
      </w:r>
      <w:r w:rsidRPr="00EA5F30">
        <w:rPr>
          <w:rFonts w:ascii="Times New Roman" w:hAnsi="Times New Roman"/>
          <w:sz w:val="24"/>
          <w:szCs w:val="24"/>
          <w:vertAlign w:val="superscript"/>
          <w:lang w:val="ru-RU"/>
        </w:rPr>
        <w:t>5</w:t>
      </w:r>
      <w:r w:rsidRPr="00EA5F30">
        <w:rPr>
          <w:rFonts w:ascii="Times New Roman" w:hAnsi="Times New Roman"/>
          <w:sz w:val="24"/>
          <w:szCs w:val="24"/>
          <w:lang w:val="ru-RU"/>
        </w:rPr>
        <w:t xml:space="preserve">) ст. </w:t>
      </w:r>
      <w:r w:rsidRPr="00EA5F30">
        <w:rPr>
          <w:rFonts w:ascii="Times New Roman" w:hAnsi="Times New Roman"/>
          <w:bCs/>
          <w:color w:val="000000"/>
          <w:sz w:val="24"/>
          <w:szCs w:val="24"/>
          <w:lang w:val="ru-RU"/>
        </w:rPr>
        <w:t>90</w:t>
      </w:r>
      <w:r w:rsidRPr="00EA5F30">
        <w:rPr>
          <w:rFonts w:ascii="Times New Roman" w:hAnsi="Times New Roman"/>
          <w:bCs/>
          <w:color w:val="000000"/>
          <w:sz w:val="24"/>
          <w:szCs w:val="24"/>
          <w:vertAlign w:val="superscript"/>
          <w:lang w:val="ru-RU"/>
        </w:rPr>
        <w:t xml:space="preserve">1 </w:t>
      </w:r>
      <w:r w:rsidRPr="00EA5F30">
        <w:rPr>
          <w:rFonts w:ascii="Times New Roman" w:hAnsi="Times New Roman"/>
          <w:sz w:val="24"/>
          <w:szCs w:val="24"/>
          <w:lang w:val="ru-RU"/>
        </w:rPr>
        <w:t>Налогового кодекса)</w:t>
      </w:r>
      <w:r w:rsidRPr="00EA5F30">
        <w:rPr>
          <w:rFonts w:ascii="Times New Roman" w:hAnsi="Times New Roman"/>
          <w:color w:val="000000"/>
          <w:sz w:val="24"/>
          <w:szCs w:val="24"/>
          <w:lang w:val="ru-RU"/>
        </w:rPr>
        <w:t>;</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47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color w:val="000000"/>
          <w:sz w:val="24"/>
          <w:szCs w:val="24"/>
          <w:lang w:val="ru-RU"/>
        </w:rPr>
      </w:pPr>
      <w:r w:rsidRPr="00EA5F30">
        <w:rPr>
          <w:rFonts w:ascii="Times New Roman" w:hAnsi="Times New Roman"/>
          <w:b/>
          <w:sz w:val="24"/>
          <w:szCs w:val="24"/>
          <w:lang w:val="ru-RU"/>
        </w:rPr>
        <w:t xml:space="preserve">по коду 48 в графе 4 – </w:t>
      </w:r>
      <w:r w:rsidRPr="00EA5F30">
        <w:rPr>
          <w:rFonts w:ascii="Times New Roman" w:hAnsi="Times New Roman"/>
          <w:color w:val="000000"/>
          <w:sz w:val="24"/>
          <w:szCs w:val="24"/>
          <w:lang w:val="ru-RU"/>
        </w:rPr>
        <w:t xml:space="preserve">выплаты, </w:t>
      </w:r>
      <w:r w:rsidRPr="00EA5F30">
        <w:rPr>
          <w:rFonts w:ascii="Times New Roman" w:hAnsi="Times New Roman"/>
          <w:sz w:val="24"/>
          <w:szCs w:val="24"/>
          <w:lang w:val="ru-RU"/>
        </w:rPr>
        <w:t>осуществленных в пользу физических лиц, за исключением индивидуальных предпринимателей и крестьянских (фермерских) хозяйств, по доходам, полученным ими от комиссионной торговли товарами (ч.(3</w:t>
      </w:r>
      <w:r w:rsidRPr="00EA5F30">
        <w:rPr>
          <w:rFonts w:ascii="Times New Roman" w:hAnsi="Times New Roman"/>
          <w:sz w:val="24"/>
          <w:szCs w:val="24"/>
          <w:vertAlign w:val="superscript"/>
          <w:lang w:val="ru-RU"/>
        </w:rPr>
        <w:t>6</w:t>
      </w:r>
      <w:r w:rsidRPr="00EA5F30">
        <w:rPr>
          <w:rFonts w:ascii="Times New Roman" w:hAnsi="Times New Roman"/>
          <w:sz w:val="24"/>
          <w:szCs w:val="24"/>
          <w:lang w:val="ru-RU"/>
        </w:rPr>
        <w:t xml:space="preserve">) ст. </w:t>
      </w:r>
      <w:r w:rsidRPr="00EA5F30">
        <w:rPr>
          <w:rFonts w:ascii="Times New Roman" w:hAnsi="Times New Roman"/>
          <w:bCs/>
          <w:color w:val="000000"/>
          <w:sz w:val="24"/>
          <w:szCs w:val="24"/>
          <w:lang w:val="ru-RU"/>
        </w:rPr>
        <w:t>90</w:t>
      </w:r>
      <w:r w:rsidRPr="00EA5F30">
        <w:rPr>
          <w:rFonts w:ascii="Times New Roman" w:hAnsi="Times New Roman"/>
          <w:bCs/>
          <w:color w:val="000000"/>
          <w:sz w:val="24"/>
          <w:szCs w:val="24"/>
          <w:vertAlign w:val="superscript"/>
          <w:lang w:val="ru-RU"/>
        </w:rPr>
        <w:t xml:space="preserve">1 </w:t>
      </w:r>
      <w:r w:rsidRPr="00EA5F30">
        <w:rPr>
          <w:rFonts w:ascii="Times New Roman" w:hAnsi="Times New Roman"/>
          <w:sz w:val="24"/>
          <w:szCs w:val="24"/>
          <w:lang w:val="ru-RU"/>
        </w:rPr>
        <w:t>Налогового кодекса)</w:t>
      </w:r>
      <w:r w:rsidRPr="00EA5F30">
        <w:rPr>
          <w:rFonts w:ascii="Times New Roman" w:hAnsi="Times New Roman"/>
          <w:color w:val="000000"/>
          <w:sz w:val="24"/>
          <w:szCs w:val="24"/>
          <w:lang w:val="ru-RU"/>
        </w:rPr>
        <w:t>;</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48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bCs/>
          <w:color w:val="000000"/>
          <w:sz w:val="24"/>
          <w:szCs w:val="24"/>
          <w:lang w:val="ru-RU"/>
        </w:rPr>
      </w:pPr>
      <w:r w:rsidRPr="00EA5F30">
        <w:rPr>
          <w:rFonts w:ascii="Times New Roman" w:hAnsi="Times New Roman"/>
          <w:b/>
          <w:sz w:val="24"/>
          <w:szCs w:val="24"/>
          <w:lang w:val="ru-RU"/>
        </w:rPr>
        <w:t xml:space="preserve">по коду 51 в графе 4 – </w:t>
      </w:r>
      <w:r w:rsidRPr="00EA5F30">
        <w:rPr>
          <w:rFonts w:ascii="Times New Roman" w:hAnsi="Times New Roman"/>
          <w:color w:val="000000"/>
          <w:sz w:val="24"/>
          <w:szCs w:val="24"/>
          <w:lang w:val="ru-RU"/>
        </w:rPr>
        <w:t>доходы</w:t>
      </w:r>
      <w:r w:rsidRPr="00EA5F30">
        <w:rPr>
          <w:rFonts w:ascii="Times New Roman" w:hAnsi="Times New Roman"/>
          <w:bCs/>
          <w:color w:val="000000"/>
          <w:sz w:val="24"/>
          <w:szCs w:val="24"/>
          <w:lang w:val="ru-RU"/>
        </w:rPr>
        <w:t xml:space="preserve"> в виде роялти, направленные на выплату нерезидентам</w:t>
      </w:r>
      <w:r w:rsidRPr="00EA5F30">
        <w:rPr>
          <w:rFonts w:ascii="Times New Roman" w:hAnsi="Times New Roman"/>
          <w:sz w:val="24"/>
          <w:szCs w:val="24"/>
          <w:lang w:val="ru-RU"/>
        </w:rPr>
        <w:t>;</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51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52 в графе 4 – </w:t>
      </w:r>
      <w:r w:rsidRPr="00EA5F30">
        <w:rPr>
          <w:rFonts w:ascii="Times New Roman" w:hAnsi="Times New Roman"/>
          <w:sz w:val="24"/>
          <w:szCs w:val="24"/>
          <w:lang w:val="ru-RU"/>
        </w:rPr>
        <w:t>сумма выплаченного дохода в виде пр</w:t>
      </w:r>
      <w:r w:rsidRPr="00EA5F30">
        <w:rPr>
          <w:rFonts w:ascii="Times New Roman" w:hAnsi="Times New Roman"/>
          <w:color w:val="000000"/>
          <w:sz w:val="24"/>
          <w:szCs w:val="24"/>
          <w:lang w:val="ru-RU"/>
        </w:rPr>
        <w:t>оцентных начислений</w:t>
      </w:r>
      <w:r w:rsidRPr="00EA5F30">
        <w:rPr>
          <w:rFonts w:ascii="Times New Roman" w:hAnsi="Times New Roman"/>
          <w:bCs/>
          <w:color w:val="000000"/>
          <w:sz w:val="24"/>
          <w:szCs w:val="24"/>
          <w:lang w:val="ru-RU"/>
        </w:rPr>
        <w:t>направленных на выплату нерезидентам</w:t>
      </w:r>
      <w:r w:rsidRPr="00EA5F30">
        <w:rPr>
          <w:rFonts w:ascii="Times New Roman" w:hAnsi="Times New Roman"/>
          <w:sz w:val="24"/>
          <w:szCs w:val="24"/>
          <w:lang w:val="ru-RU"/>
        </w:rPr>
        <w:t>;</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52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53 в графе 4 – </w:t>
      </w:r>
      <w:r w:rsidRPr="00EA5F30">
        <w:rPr>
          <w:rFonts w:ascii="Times New Roman" w:hAnsi="Times New Roman"/>
          <w:color w:val="000000"/>
          <w:sz w:val="24"/>
          <w:szCs w:val="24"/>
          <w:lang w:val="ru-RU"/>
        </w:rPr>
        <w:t>доходы</w:t>
      </w:r>
      <w:r w:rsidRPr="00EA5F30">
        <w:rPr>
          <w:rFonts w:ascii="Times New Roman" w:hAnsi="Times New Roman"/>
          <w:bCs/>
          <w:color w:val="000000"/>
          <w:sz w:val="24"/>
          <w:szCs w:val="24"/>
          <w:lang w:val="ru-RU"/>
        </w:rPr>
        <w:t xml:space="preserve"> в виде </w:t>
      </w:r>
      <w:r w:rsidRPr="00EA5F30">
        <w:rPr>
          <w:rFonts w:ascii="Times New Roman" w:hAnsi="Times New Roman"/>
          <w:color w:val="000000"/>
          <w:sz w:val="24"/>
          <w:szCs w:val="24"/>
          <w:lang w:val="ru-RU"/>
        </w:rPr>
        <w:t>прироста капитала</w:t>
      </w:r>
      <w:r w:rsidRPr="00EA5F30">
        <w:rPr>
          <w:rFonts w:ascii="Times New Roman" w:hAnsi="Times New Roman"/>
          <w:sz w:val="24"/>
          <w:szCs w:val="24"/>
          <w:lang w:val="ru-RU"/>
        </w:rPr>
        <w:t>;</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53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bCs/>
          <w:color w:val="000000"/>
          <w:sz w:val="24"/>
          <w:szCs w:val="24"/>
          <w:lang w:val="ru-RU"/>
        </w:rPr>
      </w:pPr>
      <w:r w:rsidRPr="00EA5F30">
        <w:rPr>
          <w:rFonts w:ascii="Times New Roman" w:hAnsi="Times New Roman"/>
          <w:b/>
          <w:sz w:val="24"/>
          <w:szCs w:val="24"/>
          <w:lang w:val="ru-RU"/>
        </w:rPr>
        <w:t xml:space="preserve">по коду 54 в графе 4 – </w:t>
      </w:r>
      <w:r w:rsidRPr="00EA5F30">
        <w:rPr>
          <w:rFonts w:ascii="Times New Roman" w:hAnsi="Times New Roman"/>
          <w:sz w:val="24"/>
          <w:szCs w:val="24"/>
          <w:lang w:val="ru-RU"/>
        </w:rPr>
        <w:t>д</w:t>
      </w:r>
      <w:r w:rsidRPr="00EA5F30">
        <w:rPr>
          <w:rFonts w:ascii="Times New Roman" w:hAnsi="Times New Roman"/>
          <w:color w:val="000000"/>
          <w:sz w:val="24"/>
          <w:szCs w:val="24"/>
          <w:lang w:val="ru-RU"/>
        </w:rPr>
        <w:t>ивиденды, выплаченные в пользу нерезидента</w:t>
      </w:r>
      <w:r w:rsidRPr="00EA5F30">
        <w:rPr>
          <w:rFonts w:ascii="Times New Roman" w:hAnsi="Times New Roman"/>
          <w:sz w:val="24"/>
          <w:szCs w:val="24"/>
          <w:lang w:val="ru-RU"/>
        </w:rPr>
        <w:t>;</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54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55 в графе 4 – </w:t>
      </w:r>
      <w:r w:rsidRPr="00EA5F30">
        <w:rPr>
          <w:rFonts w:ascii="Times New Roman" w:hAnsi="Times New Roman"/>
          <w:color w:val="000000"/>
          <w:sz w:val="24"/>
          <w:szCs w:val="24"/>
          <w:lang w:val="ru-RU"/>
        </w:rPr>
        <w:t>выведенная из уставного капитала сумма, соответствующая увеличению уставного капитала от распределения чистой прибыли и/или иных источников, определенных в собственном капитале, между акционерами (пайщиками) в налоговые периоды 2010-2011 годов включительно в соответствии с долей в уставном капитале</w:t>
      </w:r>
      <w:r w:rsidRPr="00EA5F30">
        <w:rPr>
          <w:rFonts w:ascii="Times New Roman" w:hAnsi="Times New Roman"/>
          <w:sz w:val="24"/>
          <w:szCs w:val="24"/>
          <w:lang w:val="ru-RU"/>
        </w:rPr>
        <w:t>;</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55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color w:val="000000"/>
          <w:sz w:val="24"/>
          <w:szCs w:val="24"/>
          <w:vertAlign w:val="superscript"/>
          <w:lang w:val="ru-RU"/>
        </w:rPr>
      </w:pPr>
      <w:r w:rsidRPr="00EA5F30">
        <w:rPr>
          <w:rFonts w:ascii="Times New Roman" w:hAnsi="Times New Roman"/>
          <w:b/>
          <w:sz w:val="24"/>
          <w:szCs w:val="24"/>
          <w:lang w:val="ru-RU"/>
        </w:rPr>
        <w:lastRenderedPageBreak/>
        <w:t xml:space="preserve">по коду 56 в графе 4 – </w:t>
      </w:r>
      <w:r w:rsidRPr="00EA5F30">
        <w:rPr>
          <w:rFonts w:ascii="Times New Roman" w:hAnsi="Times New Roman"/>
          <w:color w:val="000000"/>
          <w:sz w:val="24"/>
          <w:szCs w:val="24"/>
          <w:lang w:val="ru-RU"/>
        </w:rPr>
        <w:t>платежи, направленные на выплату нерезиденту, соответствующие доходам, предусмотренным в ст. 71, за исключением дивидендов и сумм, указанных в третьем подабзаце части (3</w:t>
      </w:r>
      <w:r w:rsidRPr="00EA5F30">
        <w:rPr>
          <w:rFonts w:ascii="Times New Roman" w:hAnsi="Times New Roman"/>
          <w:color w:val="000000"/>
          <w:sz w:val="24"/>
          <w:szCs w:val="24"/>
          <w:vertAlign w:val="superscript"/>
          <w:lang w:val="ru-RU"/>
        </w:rPr>
        <w:t>1</w:t>
      </w:r>
      <w:r w:rsidRPr="00EA5F30">
        <w:rPr>
          <w:rFonts w:ascii="Times New Roman" w:hAnsi="Times New Roman"/>
          <w:color w:val="000000"/>
          <w:sz w:val="24"/>
          <w:szCs w:val="24"/>
          <w:lang w:val="ru-RU"/>
        </w:rPr>
        <w:t>) ст. 90</w:t>
      </w:r>
      <w:r w:rsidRPr="00EA5F30">
        <w:rPr>
          <w:rFonts w:ascii="Times New Roman" w:hAnsi="Times New Roman"/>
          <w:color w:val="000000"/>
          <w:sz w:val="24"/>
          <w:szCs w:val="24"/>
          <w:vertAlign w:val="superscript"/>
          <w:lang w:val="ru-RU"/>
        </w:rPr>
        <w:t xml:space="preserve">1 </w:t>
      </w:r>
      <w:r w:rsidRPr="00EA5F30">
        <w:rPr>
          <w:rFonts w:ascii="Times New Roman" w:hAnsi="Times New Roman"/>
          <w:sz w:val="24"/>
          <w:szCs w:val="24"/>
          <w:lang w:val="ru-RU"/>
        </w:rPr>
        <w:t>Налогового кодекса;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56 в графе 5 – </w:t>
      </w:r>
      <w:r w:rsidRPr="00EA5F30">
        <w:rPr>
          <w:rFonts w:ascii="Times New Roman" w:hAnsi="Times New Roman"/>
          <w:sz w:val="24"/>
          <w:szCs w:val="24"/>
          <w:lang w:val="ru-RU"/>
        </w:rPr>
        <w:t>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b/>
          <w:sz w:val="24"/>
          <w:szCs w:val="24"/>
          <w:lang w:val="ru-RU"/>
        </w:rPr>
      </w:pPr>
      <w:r w:rsidRPr="00EA5F30">
        <w:rPr>
          <w:rFonts w:ascii="Times New Roman" w:hAnsi="Times New Roman"/>
          <w:b/>
          <w:sz w:val="24"/>
          <w:szCs w:val="24"/>
          <w:lang w:val="ru-RU"/>
        </w:rPr>
        <w:t xml:space="preserve">по коду 61 в графе 4 – </w:t>
      </w:r>
      <w:r w:rsidRPr="00EA5F30">
        <w:rPr>
          <w:rFonts w:ascii="Times New Roman" w:hAnsi="Times New Roman"/>
          <w:sz w:val="24"/>
          <w:szCs w:val="24"/>
          <w:lang w:val="ru-RU"/>
        </w:rPr>
        <w:t>общая сумма дохода, направленного на выплату в соответствующем налоговом периоде;</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61 в графе 5 – </w:t>
      </w:r>
      <w:r w:rsidRPr="00EA5F30">
        <w:rPr>
          <w:rFonts w:ascii="Times New Roman" w:hAnsi="Times New Roman"/>
          <w:sz w:val="24"/>
          <w:szCs w:val="24"/>
          <w:lang w:val="ru-RU"/>
        </w:rPr>
        <w:t>общаясумма подоходного налога, удержанного из дохода, указанного в графе 4;</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по коду 61 в графе 6 – </w:t>
      </w:r>
      <w:r w:rsidRPr="00EA5F30">
        <w:rPr>
          <w:rFonts w:ascii="Times New Roman" w:hAnsi="Times New Roman"/>
          <w:sz w:val="24"/>
          <w:szCs w:val="24"/>
          <w:lang w:val="ru-RU"/>
        </w:rPr>
        <w:t xml:space="preserve">общаясумма взносов, начисленных и удержанных  работодателем и другими юридическими и физическими лицами, наделенными таким правом, с выплаченной заработной платы и иных вознаграждений за отчетный период, составляющих основу для начисления данных взносов, согласно положениям Закона </w:t>
      </w:r>
      <w:r w:rsidRPr="00EA5F30">
        <w:rPr>
          <w:rFonts w:ascii="Times New Roman" w:hAnsi="Times New Roman"/>
          <w:bCs/>
          <w:sz w:val="24"/>
          <w:szCs w:val="24"/>
        </w:rPr>
        <w:t>№</w:t>
      </w:r>
      <w:r w:rsidRPr="00EA5F30">
        <w:rPr>
          <w:rFonts w:ascii="Times New Roman" w:hAnsi="Times New Roman"/>
          <w:sz w:val="24"/>
          <w:szCs w:val="24"/>
        </w:rPr>
        <w:t>1593</w:t>
      </w:r>
      <w:r w:rsidRPr="00EA5F30">
        <w:rPr>
          <w:rFonts w:ascii="Times New Roman" w:hAnsi="Times New Roman"/>
          <w:sz w:val="24"/>
          <w:szCs w:val="24"/>
          <w:lang w:val="ru-RU"/>
        </w:rPr>
        <w:t>-</w:t>
      </w:r>
      <w:r w:rsidRPr="00EA5F30">
        <w:rPr>
          <w:rFonts w:ascii="Times New Roman" w:hAnsi="Times New Roman"/>
          <w:sz w:val="24"/>
          <w:szCs w:val="24"/>
        </w:rPr>
        <w:t xml:space="preserve">XV </w:t>
      </w:r>
      <w:r w:rsidRPr="00EA5F30">
        <w:rPr>
          <w:rFonts w:ascii="Times New Roman" w:hAnsi="Times New Roman"/>
          <w:sz w:val="24"/>
          <w:szCs w:val="24"/>
          <w:lang w:val="ru-RU"/>
        </w:rPr>
        <w:t xml:space="preserve">от </w:t>
      </w:r>
      <w:r w:rsidRPr="00EA5F30">
        <w:rPr>
          <w:rFonts w:ascii="Times New Roman" w:hAnsi="Times New Roman"/>
          <w:sz w:val="24"/>
          <w:szCs w:val="24"/>
        </w:rPr>
        <w:t xml:space="preserve"> 26</w:t>
      </w:r>
      <w:r w:rsidRPr="00EA5F30">
        <w:rPr>
          <w:rFonts w:ascii="Times New Roman" w:hAnsi="Times New Roman"/>
          <w:sz w:val="24"/>
          <w:szCs w:val="24"/>
          <w:lang w:val="ru-RU"/>
        </w:rPr>
        <w:t xml:space="preserve"> декабря </w:t>
      </w:r>
      <w:r w:rsidRPr="00EA5F30">
        <w:rPr>
          <w:rFonts w:ascii="Times New Roman" w:hAnsi="Times New Roman"/>
          <w:sz w:val="24"/>
          <w:szCs w:val="24"/>
        </w:rPr>
        <w:t>2002</w:t>
      </w:r>
      <w:r w:rsidRPr="00EA5F30">
        <w:rPr>
          <w:rFonts w:ascii="Times New Roman" w:hAnsi="Times New Roman"/>
          <w:sz w:val="24"/>
          <w:szCs w:val="24"/>
          <w:lang w:val="ru-RU"/>
        </w:rPr>
        <w:t xml:space="preserve"> года</w:t>
      </w:r>
      <w:r w:rsidRPr="00EA5F30">
        <w:rPr>
          <w:rFonts w:ascii="Times New Roman" w:hAnsi="Times New Roman"/>
          <w:sz w:val="24"/>
          <w:szCs w:val="24"/>
        </w:rPr>
        <w:t>.</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 xml:space="preserve">Для выплат, отраженных по кодам 51 – 56, в случае если эти доходы, согласно международными договорами об избежании двойного налогообложения, освобождены от обложения подоходным налогом, заполняется лишь показатель гр.4 «Доход, начисленный и направленный на выплату </w:t>
      </w:r>
      <w:r w:rsidRPr="00EA5F30">
        <w:rPr>
          <w:rFonts w:ascii="Times New Roman" w:hAnsi="Times New Roman"/>
          <w:sz w:val="24"/>
          <w:szCs w:val="24"/>
        </w:rPr>
        <w:t>(</w:t>
      </w:r>
      <w:r w:rsidRPr="00EA5F30">
        <w:rPr>
          <w:rFonts w:ascii="Times New Roman" w:hAnsi="Times New Roman"/>
          <w:sz w:val="24"/>
          <w:szCs w:val="24"/>
          <w:lang w:val="ru-RU"/>
        </w:rPr>
        <w:t>леев</w:t>
      </w:r>
      <w:r w:rsidRPr="00EA5F30">
        <w:rPr>
          <w:rFonts w:ascii="Times New Roman" w:hAnsi="Times New Roman"/>
          <w:sz w:val="24"/>
          <w:szCs w:val="24"/>
        </w:rPr>
        <w:t>)</w:t>
      </w:r>
      <w:r w:rsidRPr="00EA5F30">
        <w:rPr>
          <w:rFonts w:ascii="Times New Roman" w:hAnsi="Times New Roman"/>
          <w:sz w:val="24"/>
          <w:szCs w:val="24"/>
          <w:lang w:val="ru-RU"/>
        </w:rPr>
        <w:t>».</w:t>
      </w:r>
    </w:p>
    <w:p w:rsidR="006C6A39" w:rsidRPr="00EA5F30" w:rsidRDefault="006C6A39" w:rsidP="006C6A39">
      <w:pPr>
        <w:spacing w:after="0" w:line="276" w:lineRule="auto"/>
        <w:ind w:firstLine="567"/>
        <w:jc w:val="both"/>
        <w:rPr>
          <w:rFonts w:ascii="Times New Roman" w:hAnsi="Times New Roman"/>
          <w:sz w:val="24"/>
          <w:szCs w:val="24"/>
          <w:lang w:val="ru-RU"/>
        </w:rPr>
      </w:pPr>
    </w:p>
    <w:p w:rsidR="006C6A39" w:rsidRPr="00EA5F30" w:rsidRDefault="006C6A39" w:rsidP="006C6A39">
      <w:pPr>
        <w:spacing w:after="0" w:line="276" w:lineRule="auto"/>
        <w:ind w:firstLine="567"/>
        <w:jc w:val="center"/>
        <w:rPr>
          <w:rFonts w:ascii="Times New Roman" w:hAnsi="Times New Roman"/>
          <w:b/>
          <w:bCs/>
          <w:color w:val="000000"/>
          <w:sz w:val="24"/>
          <w:szCs w:val="24"/>
          <w:lang w:val="ru-RU"/>
        </w:rPr>
      </w:pPr>
      <w:r w:rsidRPr="00EA5F30">
        <w:rPr>
          <w:rFonts w:ascii="Times New Roman" w:hAnsi="Times New Roman"/>
          <w:b/>
          <w:bCs/>
          <w:color w:val="000000"/>
          <w:sz w:val="24"/>
          <w:szCs w:val="24"/>
          <w:lang w:val="ru-RU"/>
        </w:rPr>
        <w:t>Приложение к Таблице № 1. Информация о распределении подоходного налога, исчисленного из заработной платы по подразделениям</w:t>
      </w:r>
    </w:p>
    <w:p w:rsidR="006C6A39" w:rsidRPr="00EA5F30" w:rsidRDefault="006C6A39" w:rsidP="006C6A39">
      <w:pPr>
        <w:spacing w:after="0" w:line="276" w:lineRule="auto"/>
        <w:ind w:firstLine="567"/>
        <w:jc w:val="center"/>
        <w:rPr>
          <w:rFonts w:ascii="Times New Roman" w:hAnsi="Times New Roman"/>
          <w:b/>
          <w:bCs/>
          <w:color w:val="000000"/>
          <w:sz w:val="24"/>
          <w:szCs w:val="24"/>
          <w:lang w:val="ru-RU"/>
        </w:rPr>
      </w:pP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в графе 2 –  </w:t>
      </w:r>
      <w:r w:rsidRPr="00EA5F30">
        <w:rPr>
          <w:rFonts w:ascii="Times New Roman" w:hAnsi="Times New Roman"/>
          <w:sz w:val="24"/>
          <w:szCs w:val="24"/>
          <w:lang w:val="ru-RU"/>
        </w:rPr>
        <w:t>код подразделения предприятия;</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в графе 3 – </w:t>
      </w:r>
      <w:r w:rsidRPr="00EA5F30">
        <w:rPr>
          <w:rFonts w:ascii="Times New Roman" w:hAnsi="Times New Roman"/>
          <w:sz w:val="24"/>
          <w:szCs w:val="24"/>
          <w:lang w:val="ru-RU"/>
        </w:rPr>
        <w:t xml:space="preserve">код местности, где зарегистрирован головной офис налогоплательщика – единый идентификационный номер (из 4 знаков), установленный согласно Классификатору административно-территориальных единиц Республики Молдова </w:t>
      </w:r>
      <w:r w:rsidRPr="00EA5F30">
        <w:rPr>
          <w:rFonts w:ascii="Times New Roman" w:hAnsi="Times New Roman"/>
          <w:iCs/>
          <w:sz w:val="24"/>
          <w:szCs w:val="24"/>
          <w:lang w:val="ru-RU"/>
        </w:rPr>
        <w:t>(КАТЕМ), утвержденный и введенный в действие с 3 сентября 2003 года Постановлением Департамента «Молдова-Стандарт» №1398-ST от 3 сентября 2003 года;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в графе 4 – </w:t>
      </w:r>
      <w:r w:rsidRPr="00EA5F30">
        <w:rPr>
          <w:rFonts w:ascii="Times New Roman" w:hAnsi="Times New Roman"/>
          <w:sz w:val="24"/>
          <w:szCs w:val="24"/>
          <w:lang w:val="ru-RU"/>
        </w:rPr>
        <w:t xml:space="preserve">отражается общая сумма подоходного налога, удержанного за отчетный период (общая сумма  гр.5 + гр.6 ). </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в графе 5 – </w:t>
      </w:r>
      <w:r w:rsidRPr="00EA5F30">
        <w:rPr>
          <w:rFonts w:ascii="Times New Roman" w:hAnsi="Times New Roman"/>
          <w:sz w:val="24"/>
          <w:szCs w:val="24"/>
          <w:lang w:val="ru-RU"/>
        </w:rPr>
        <w:t>отражается сумма подоходного налога, удержанного за отчетный период из дохода с кодом источника дохода SAL;</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в графе 6 – </w:t>
      </w:r>
      <w:r w:rsidRPr="00EA5F30">
        <w:rPr>
          <w:rFonts w:ascii="Times New Roman" w:hAnsi="Times New Roman"/>
          <w:sz w:val="24"/>
          <w:szCs w:val="24"/>
          <w:lang w:val="ru-RU"/>
        </w:rPr>
        <w:t>отражается сумма подоходного налога, удержанного за отчетный период из дохода с кодом источника дохода SAL a).</w:t>
      </w:r>
    </w:p>
    <w:p w:rsidR="006C6A39" w:rsidRPr="00EA5F30" w:rsidRDefault="006C6A39" w:rsidP="006C6A39">
      <w:pPr>
        <w:spacing w:after="0" w:line="276" w:lineRule="auto"/>
        <w:ind w:firstLine="567"/>
        <w:jc w:val="center"/>
        <w:rPr>
          <w:rFonts w:ascii="Times New Roman" w:hAnsi="Times New Roman"/>
          <w:sz w:val="24"/>
          <w:szCs w:val="24"/>
          <w:lang w:val="ru-RU"/>
        </w:rPr>
      </w:pPr>
    </w:p>
    <w:p w:rsidR="006C6A39" w:rsidRPr="00EA5F30" w:rsidRDefault="006C6A39" w:rsidP="006C6A39">
      <w:pPr>
        <w:spacing w:line="276" w:lineRule="auto"/>
        <w:ind w:firstLine="567"/>
        <w:jc w:val="center"/>
        <w:rPr>
          <w:rFonts w:ascii="Times New Roman" w:hAnsi="Times New Roman"/>
          <w:b/>
          <w:sz w:val="24"/>
          <w:szCs w:val="24"/>
          <w:lang w:val="ru-RU" w:eastAsia="ru-RU"/>
        </w:rPr>
      </w:pPr>
      <w:r w:rsidRPr="00EA5F30">
        <w:rPr>
          <w:rFonts w:ascii="Times New Roman" w:hAnsi="Times New Roman"/>
          <w:b/>
          <w:sz w:val="24"/>
          <w:szCs w:val="24"/>
          <w:lang w:val="ru-RU"/>
        </w:rPr>
        <w:t>Таблица №</w:t>
      </w:r>
      <w:r w:rsidRPr="00EA5F30">
        <w:rPr>
          <w:rFonts w:ascii="Times New Roman" w:hAnsi="Times New Roman"/>
          <w:b/>
          <w:sz w:val="24"/>
          <w:szCs w:val="24"/>
          <w:lang w:val="ru-RU" w:eastAsia="ru-RU"/>
        </w:rPr>
        <w:t xml:space="preserve"> 2. Информация о начале, приостановлении и завершении трудовых отношений</w:t>
      </w:r>
    </w:p>
    <w:p w:rsidR="006C6A39" w:rsidRPr="00EA5F30" w:rsidRDefault="006C6A39" w:rsidP="006C6A39">
      <w:pPr>
        <w:spacing w:after="0" w:line="276" w:lineRule="auto"/>
        <w:ind w:firstLine="567"/>
        <w:jc w:val="both"/>
        <w:rPr>
          <w:rFonts w:ascii="Times New Roman" w:hAnsi="Times New Roman"/>
          <w:b/>
          <w:sz w:val="24"/>
          <w:szCs w:val="24"/>
          <w:lang w:val="ru-RU"/>
        </w:rPr>
      </w:pPr>
      <w:r w:rsidRPr="00EA5F30">
        <w:rPr>
          <w:rFonts w:ascii="Times New Roman" w:hAnsi="Times New Roman"/>
          <w:b/>
          <w:sz w:val="24"/>
          <w:szCs w:val="24"/>
          <w:lang w:val="ru-RU"/>
        </w:rPr>
        <w:t xml:space="preserve">графа </w:t>
      </w:r>
      <w:r w:rsidRPr="00EA5F30">
        <w:rPr>
          <w:rFonts w:ascii="Times New Roman" w:hAnsi="Times New Roman"/>
          <w:b/>
          <w:sz w:val="24"/>
          <w:szCs w:val="24"/>
        </w:rPr>
        <w:t xml:space="preserve">1 </w:t>
      </w:r>
      <w:r w:rsidRPr="00EA5F30">
        <w:rPr>
          <w:rFonts w:ascii="Times New Roman" w:hAnsi="Times New Roman"/>
          <w:sz w:val="24"/>
          <w:szCs w:val="24"/>
          <w:lang w:val="ru-RU"/>
        </w:rPr>
        <w:t>–порядковый номер произведенной записи, которая будет повторяться в случае если производятся несколько записей относительно одного и того же застрахованного лица;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графа 2</w:t>
      </w:r>
      <w:r w:rsidRPr="00EA5F30">
        <w:rPr>
          <w:rFonts w:ascii="Times New Roman" w:hAnsi="Times New Roman"/>
          <w:sz w:val="24"/>
          <w:szCs w:val="24"/>
          <w:lang w:val="ru-RU"/>
        </w:rPr>
        <w:t xml:space="preserve"> –</w:t>
      </w:r>
      <w:r w:rsidRPr="00EA5F30">
        <w:rPr>
          <w:rFonts w:ascii="Times New Roman" w:hAnsi="Times New Roman"/>
          <w:sz w:val="24"/>
          <w:szCs w:val="24"/>
          <w:lang w:val="ru-RU" w:eastAsia="ar-SA"/>
        </w:rPr>
        <w:t xml:space="preserve"> фамилия и имя лица, для которого декларируется застрахованный доход, согласно данным документа, удостоверяющего личность лица;</w:t>
      </w:r>
    </w:p>
    <w:p w:rsidR="006C6A39" w:rsidRPr="00EA5F30" w:rsidRDefault="006C6A39" w:rsidP="006C6A39">
      <w:pPr>
        <w:ind w:firstLine="708"/>
        <w:jc w:val="both"/>
        <w:rPr>
          <w:rFonts w:ascii="Times New Roman" w:hAnsi="Times New Roman"/>
          <w:sz w:val="24"/>
          <w:szCs w:val="24"/>
          <w:lang w:val="ru-RU"/>
        </w:rPr>
      </w:pPr>
      <w:r w:rsidRPr="00EA5F30">
        <w:rPr>
          <w:rFonts w:ascii="Times New Roman" w:hAnsi="Times New Roman"/>
          <w:b/>
          <w:sz w:val="24"/>
          <w:szCs w:val="24"/>
          <w:lang w:val="ru-RU"/>
        </w:rPr>
        <w:lastRenderedPageBreak/>
        <w:t>графа 3 –</w:t>
      </w:r>
      <w:r w:rsidRPr="00EA5F30">
        <w:rPr>
          <w:rFonts w:ascii="Times New Roman" w:hAnsi="Times New Roman"/>
          <w:sz w:val="24"/>
          <w:szCs w:val="24"/>
          <w:lang w:val="ru-RU" w:eastAsia="ar-SA"/>
        </w:rPr>
        <w:t>идентификационный номер лица (</w:t>
      </w:r>
      <w:r w:rsidRPr="00EA5F30">
        <w:rPr>
          <w:rFonts w:ascii="Times New Roman" w:hAnsi="Times New Roman"/>
          <w:sz w:val="24"/>
          <w:szCs w:val="24"/>
          <w:lang w:eastAsia="ar-SA"/>
        </w:rPr>
        <w:t>IDNP),</w:t>
      </w:r>
      <w:r w:rsidRPr="00EA5F30">
        <w:rPr>
          <w:rFonts w:ascii="Times New Roman" w:hAnsi="Times New Roman"/>
          <w:sz w:val="24"/>
          <w:szCs w:val="24"/>
          <w:lang w:val="ru-RU" w:eastAsia="ar-SA"/>
        </w:rPr>
        <w:t xml:space="preserve"> содержащийся в удостоверяющем документе застрахованного лица. </w:t>
      </w:r>
      <w:r w:rsidRPr="00EA5F30">
        <w:rPr>
          <w:rFonts w:ascii="Times New Roman" w:hAnsi="Times New Roman"/>
          <w:sz w:val="24"/>
          <w:szCs w:val="24"/>
          <w:lang w:val="ru-RU"/>
        </w:rPr>
        <w:t xml:space="preserve">При отсутствии </w:t>
      </w:r>
      <w:r w:rsidRPr="00EA5F30">
        <w:rPr>
          <w:rFonts w:ascii="Times New Roman" w:hAnsi="Times New Roman"/>
          <w:sz w:val="24"/>
          <w:szCs w:val="24"/>
          <w:lang w:val="ru-RU" w:eastAsia="ar-SA"/>
        </w:rPr>
        <w:t>идентификационного номера лица</w:t>
      </w:r>
      <w:r w:rsidRPr="00EA5F30">
        <w:rPr>
          <w:rFonts w:ascii="Times New Roman" w:hAnsi="Times New Roman"/>
          <w:sz w:val="24"/>
          <w:szCs w:val="24"/>
          <w:lang w:val="ru-RU"/>
        </w:rPr>
        <w:t>, данная графа заполняется серией и номером удостоверяющего личность лица документа, предусмотренного действующим законодательством, для присвоения статуса застрахованного лица в системе обязательного медицинского страхования;</w:t>
      </w:r>
    </w:p>
    <w:p w:rsidR="006C6A39" w:rsidRPr="00EA5F30" w:rsidRDefault="006C6A39" w:rsidP="006C6A39">
      <w:pPr>
        <w:spacing w:after="0" w:line="276" w:lineRule="auto"/>
        <w:ind w:firstLine="567"/>
        <w:jc w:val="both"/>
        <w:rPr>
          <w:rFonts w:ascii="Times New Roman" w:hAnsi="Times New Roman"/>
          <w:b/>
          <w:sz w:val="24"/>
          <w:szCs w:val="24"/>
        </w:rPr>
      </w:pPr>
      <w:r w:rsidRPr="00EA5F30">
        <w:rPr>
          <w:rFonts w:ascii="Times New Roman" w:hAnsi="Times New Roman"/>
          <w:b/>
          <w:sz w:val="24"/>
          <w:szCs w:val="24"/>
          <w:lang w:val="ru-RU"/>
        </w:rPr>
        <w:t xml:space="preserve">графа </w:t>
      </w:r>
      <w:r w:rsidRPr="00EA5F30">
        <w:rPr>
          <w:rFonts w:ascii="Times New Roman" w:hAnsi="Times New Roman"/>
          <w:b/>
          <w:sz w:val="24"/>
          <w:szCs w:val="24"/>
        </w:rPr>
        <w:t xml:space="preserve">5 – </w:t>
      </w:r>
      <w:r w:rsidRPr="00EA5F30">
        <w:rPr>
          <w:rFonts w:ascii="Times New Roman" w:hAnsi="Times New Roman"/>
          <w:sz w:val="24"/>
          <w:szCs w:val="24"/>
          <w:lang w:val="ru-RU"/>
        </w:rPr>
        <w:t>отражается код категории застрахованного лица согласно Классификатору категорий застрахованного лица, дающий право на пенсию в специальных условиях, разработанному НКСС. Данная графа заполняется только экономическими агентами, нанимающими лица в категории, установленной Классификатором;</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графа </w:t>
      </w:r>
      <w:r w:rsidRPr="00EA5F30">
        <w:rPr>
          <w:rFonts w:ascii="Times New Roman" w:hAnsi="Times New Roman"/>
          <w:b/>
          <w:sz w:val="24"/>
          <w:szCs w:val="24"/>
        </w:rPr>
        <w:t>6</w:t>
      </w:r>
      <w:r w:rsidRPr="00EA5F30">
        <w:rPr>
          <w:rFonts w:ascii="Times New Roman" w:hAnsi="Times New Roman"/>
          <w:b/>
          <w:sz w:val="24"/>
          <w:szCs w:val="24"/>
          <w:lang w:val="ru-RU"/>
        </w:rPr>
        <w:t xml:space="preserve"> –</w:t>
      </w:r>
      <w:r w:rsidRPr="00EA5F30">
        <w:rPr>
          <w:rFonts w:ascii="Times New Roman" w:hAnsi="Times New Roman"/>
          <w:sz w:val="24"/>
          <w:szCs w:val="24"/>
          <w:lang w:val="ru-RU"/>
        </w:rPr>
        <w:t xml:space="preserve"> заполняется дата, месяц и год рождения застрахованного лица;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графа 7 – </w:t>
      </w:r>
      <w:r w:rsidRPr="00EA5F30">
        <w:rPr>
          <w:rFonts w:ascii="Times New Roman" w:hAnsi="Times New Roman"/>
          <w:sz w:val="24"/>
          <w:szCs w:val="24"/>
          <w:lang w:val="ru-RU"/>
        </w:rPr>
        <w:t>кодизменения трудовых отношений (статус застрахованного лица), согласно Классификатору изменения трудовых отношений, утвержденному НКСС совместно с НКМС;</w:t>
      </w:r>
    </w:p>
    <w:p w:rsidR="006C6A39" w:rsidRPr="00EA5F30" w:rsidRDefault="006C6A39" w:rsidP="006C6A39">
      <w:pPr>
        <w:pStyle w:val="TableParagraph"/>
        <w:spacing w:line="276" w:lineRule="auto"/>
        <w:ind w:firstLine="567"/>
        <w:jc w:val="both"/>
        <w:rPr>
          <w:rFonts w:ascii="Times New Roman" w:hAnsi="Times New Roman"/>
          <w:bCs/>
          <w:spacing w:val="-1"/>
          <w:sz w:val="24"/>
          <w:szCs w:val="24"/>
          <w:lang w:val="ru-RU"/>
        </w:rPr>
      </w:pPr>
      <w:r w:rsidRPr="00EA5F30">
        <w:rPr>
          <w:rFonts w:ascii="Times New Roman" w:hAnsi="Times New Roman"/>
          <w:b/>
          <w:sz w:val="24"/>
          <w:szCs w:val="24"/>
          <w:lang w:val="ru-RU"/>
        </w:rPr>
        <w:t xml:space="preserve">графа 8 – </w:t>
      </w:r>
      <w:r w:rsidRPr="00EA5F30">
        <w:rPr>
          <w:rFonts w:ascii="Times New Roman" w:hAnsi="Times New Roman"/>
          <w:bCs/>
          <w:spacing w:val="-1"/>
          <w:sz w:val="24"/>
          <w:szCs w:val="24"/>
          <w:lang w:val="ru-RU"/>
        </w:rPr>
        <w:t>дата отнесения к категории, указанной в гр.5</w:t>
      </w:r>
      <w:r w:rsidRPr="00EA5F30">
        <w:rPr>
          <w:rFonts w:ascii="Times New Roman" w:hAnsi="Times New Roman"/>
          <w:bCs/>
          <w:spacing w:val="-1"/>
          <w:sz w:val="24"/>
          <w:szCs w:val="24"/>
          <w:lang w:val="ro-RO"/>
        </w:rPr>
        <w:t>/</w:t>
      </w:r>
      <w:r w:rsidRPr="00EA5F30">
        <w:rPr>
          <w:rFonts w:ascii="Times New Roman" w:hAnsi="Times New Roman"/>
          <w:bCs/>
          <w:spacing w:val="-1"/>
          <w:sz w:val="24"/>
          <w:szCs w:val="24"/>
          <w:lang w:val="ru-RU"/>
        </w:rPr>
        <w:t>гр.7.</w:t>
      </w:r>
    </w:p>
    <w:p w:rsidR="006C6A39" w:rsidRPr="00EA5F30" w:rsidRDefault="00EA5F30" w:rsidP="006C6A39">
      <w:pPr>
        <w:pStyle w:val="TableParagraph"/>
        <w:spacing w:line="276" w:lineRule="auto"/>
        <w:ind w:firstLine="567"/>
        <w:jc w:val="both"/>
        <w:rPr>
          <w:rFonts w:ascii="Times New Roman" w:hAnsi="Times New Roman"/>
          <w:bCs/>
          <w:spacing w:val="-1"/>
          <w:sz w:val="24"/>
          <w:szCs w:val="24"/>
          <w:lang w:val="ru-RU"/>
        </w:rPr>
      </w:pPr>
      <w:r w:rsidRPr="00EA5F30">
        <w:rPr>
          <w:rFonts w:ascii="Times New Roman" w:hAnsi="Times New Roman"/>
          <w:b/>
          <w:bCs/>
          <w:i/>
          <w:iCs/>
          <w:sz w:val="24"/>
          <w:szCs w:val="24"/>
          <w:lang w:val="ru-RU"/>
        </w:rPr>
        <w:t>Примечание. 1.</w:t>
      </w:r>
      <w:r w:rsidRPr="00EA5F30">
        <w:rPr>
          <w:rFonts w:ascii="Times New Roman" w:hAnsi="Times New Roman"/>
          <w:i/>
          <w:iCs/>
          <w:sz w:val="24"/>
          <w:szCs w:val="24"/>
          <w:lang w:val="ru-RU"/>
        </w:rPr>
        <w:t xml:space="preserve"> При наступлении застрахованного случая (заболевание или иные недуги) у физического лица, поступившего на работу в течение отчетного месяца, работодатель должен представить до даты представления Отчета (Форма </w:t>
      </w:r>
      <w:r w:rsidRPr="00EA5F30">
        <w:rPr>
          <w:rFonts w:ascii="Times New Roman" w:hAnsi="Times New Roman"/>
          <w:i/>
          <w:iCs/>
          <w:sz w:val="24"/>
          <w:szCs w:val="24"/>
        </w:rPr>
        <w:t>IPC</w:t>
      </w:r>
      <w:r w:rsidRPr="00EA5F30">
        <w:rPr>
          <w:rFonts w:ascii="Times New Roman" w:hAnsi="Times New Roman"/>
          <w:i/>
          <w:iCs/>
          <w:sz w:val="24"/>
          <w:szCs w:val="24"/>
          <w:lang w:val="ru-RU"/>
        </w:rPr>
        <w:t>18) за отчетный месяц, посредством электронных каналов отчетности, информацию о начале, приостановлении и завершении трудовых отношений согласно Списку поименного учета застрахованных работников (Декларация НКМС) или на бумажном носителе – территориальным агентствам НКМС.</w:t>
      </w:r>
      <w:r w:rsidRPr="00EA5F30">
        <w:rPr>
          <w:rFonts w:ascii="Times New Roman" w:hAnsi="Times New Roman"/>
          <w:i/>
          <w:iCs/>
          <w:sz w:val="24"/>
          <w:szCs w:val="24"/>
          <w:lang w:val="ru-RU"/>
        </w:rPr>
        <w:br/>
      </w:r>
      <w:r w:rsidRPr="00EA5F30">
        <w:rPr>
          <w:rFonts w:ascii="Times New Roman" w:hAnsi="Times New Roman"/>
          <w:i/>
          <w:iCs/>
          <w:sz w:val="24"/>
          <w:szCs w:val="24"/>
        </w:rPr>
        <w:t>   </w:t>
      </w:r>
      <w:r w:rsidRPr="00EA5F30">
        <w:rPr>
          <w:rFonts w:ascii="Times New Roman" w:hAnsi="Times New Roman"/>
          <w:i/>
          <w:iCs/>
          <w:sz w:val="24"/>
          <w:szCs w:val="24"/>
          <w:lang w:val="ru-RU"/>
        </w:rPr>
        <w:t xml:space="preserve"> Впоследствии информация, представленная в течение отчетного месяца, включается в Отчет (Форма </w:t>
      </w:r>
      <w:r w:rsidRPr="00EA5F30">
        <w:rPr>
          <w:rFonts w:ascii="Times New Roman" w:hAnsi="Times New Roman"/>
          <w:i/>
          <w:iCs/>
          <w:sz w:val="24"/>
          <w:szCs w:val="24"/>
        </w:rPr>
        <w:t>IPC</w:t>
      </w:r>
      <w:r w:rsidRPr="00EA5F30">
        <w:rPr>
          <w:rFonts w:ascii="Times New Roman" w:hAnsi="Times New Roman"/>
          <w:i/>
          <w:iCs/>
          <w:sz w:val="24"/>
          <w:szCs w:val="24"/>
          <w:lang w:val="ru-RU"/>
        </w:rPr>
        <w:t>18), представленный за отчетный месяц.</w:t>
      </w:r>
      <w:r w:rsidRPr="00EA5F30">
        <w:rPr>
          <w:rFonts w:ascii="Times New Roman" w:hAnsi="Times New Roman"/>
          <w:i/>
          <w:iCs/>
          <w:sz w:val="24"/>
          <w:szCs w:val="24"/>
          <w:lang w:val="ru-RU"/>
        </w:rPr>
        <w:br/>
      </w:r>
      <w:r w:rsidRPr="00EA5F30">
        <w:rPr>
          <w:rFonts w:ascii="Times New Roman" w:hAnsi="Times New Roman"/>
          <w:i/>
          <w:iCs/>
          <w:sz w:val="24"/>
          <w:szCs w:val="24"/>
        </w:rPr>
        <w:t>   </w:t>
      </w:r>
      <w:r w:rsidRPr="00EA5F30">
        <w:rPr>
          <w:rFonts w:ascii="Times New Roman" w:hAnsi="Times New Roman"/>
          <w:i/>
          <w:iCs/>
          <w:sz w:val="24"/>
          <w:szCs w:val="24"/>
          <w:lang w:val="ru-RU"/>
        </w:rPr>
        <w:t xml:space="preserve"> 2. Информация о начале, приостановлении и завершении трудовых отношений для лиц, которые не имеют персонального кода (</w:t>
      </w:r>
      <w:r w:rsidRPr="00EA5F30">
        <w:rPr>
          <w:rFonts w:ascii="Times New Roman" w:hAnsi="Times New Roman"/>
          <w:i/>
          <w:iCs/>
          <w:sz w:val="24"/>
          <w:szCs w:val="24"/>
        </w:rPr>
        <w:t>IDNP</w:t>
      </w:r>
      <w:r w:rsidRPr="00EA5F30">
        <w:rPr>
          <w:rFonts w:ascii="Times New Roman" w:hAnsi="Times New Roman"/>
          <w:i/>
          <w:iCs/>
          <w:sz w:val="24"/>
          <w:szCs w:val="24"/>
          <w:lang w:val="ru-RU"/>
        </w:rPr>
        <w:t>), представляется дополнительно территориальным агентствам НКМС на бумажном носителе в формате таблицы №2.</w:t>
      </w:r>
      <w:r w:rsidRPr="00EA5F30">
        <w:rPr>
          <w:rFonts w:ascii="Times New Roman" w:hAnsi="Times New Roman"/>
          <w:i/>
          <w:iCs/>
          <w:sz w:val="24"/>
          <w:szCs w:val="24"/>
          <w:lang w:val="ru-RU"/>
        </w:rPr>
        <w:br/>
      </w:r>
      <w:r w:rsidRPr="00EA5F30">
        <w:rPr>
          <w:rFonts w:ascii="Times New Roman" w:hAnsi="Times New Roman"/>
          <w:i/>
          <w:iCs/>
          <w:sz w:val="24"/>
          <w:szCs w:val="24"/>
        </w:rPr>
        <w:t>   </w:t>
      </w:r>
      <w:r w:rsidRPr="00EA5F30">
        <w:rPr>
          <w:rFonts w:ascii="Times New Roman" w:hAnsi="Times New Roman"/>
          <w:i/>
          <w:iCs/>
          <w:sz w:val="24"/>
          <w:szCs w:val="24"/>
          <w:lang w:val="ru-RU"/>
        </w:rPr>
        <w:t xml:space="preserve"> Информация, представленная в формате таблицы №2, представленная на бумажном носителе, удостоверяется подписями ответственных лиц налогоплательщика (руководитель и главный бухгалтер) или подписями его представителя</w:t>
      </w:r>
    </w:p>
    <w:p w:rsidR="006C6A39" w:rsidRPr="00EA5F30" w:rsidRDefault="006C6A39" w:rsidP="006C6A39">
      <w:pPr>
        <w:spacing w:after="0" w:line="276" w:lineRule="auto"/>
        <w:ind w:firstLine="567"/>
        <w:jc w:val="center"/>
        <w:rPr>
          <w:rFonts w:ascii="Times New Roman" w:hAnsi="Times New Roman"/>
          <w:b/>
          <w:iCs/>
          <w:sz w:val="24"/>
          <w:szCs w:val="24"/>
          <w:lang w:val="ru-RU"/>
        </w:rPr>
      </w:pPr>
      <w:r w:rsidRPr="00EA5F30">
        <w:rPr>
          <w:rFonts w:ascii="Times New Roman" w:hAnsi="Times New Roman"/>
          <w:b/>
          <w:sz w:val="24"/>
          <w:szCs w:val="24"/>
          <w:lang w:val="ru-RU" w:eastAsia="ru-RU"/>
        </w:rPr>
        <w:t xml:space="preserve">Таблица № 3.  </w:t>
      </w:r>
      <w:r w:rsidRPr="00EA5F30">
        <w:rPr>
          <w:rFonts w:ascii="Times New Roman" w:hAnsi="Times New Roman"/>
          <w:b/>
          <w:iCs/>
          <w:sz w:val="24"/>
          <w:szCs w:val="24"/>
          <w:lang w:val="ru-RU"/>
        </w:rPr>
        <w:t xml:space="preserve">Декларация о начислении и использовании взносов обязательного государственного социального страхования </w:t>
      </w:r>
      <w:r w:rsidRPr="00EA5F30">
        <w:rPr>
          <w:rFonts w:ascii="Times New Roman" w:hAnsi="Times New Roman"/>
          <w:b/>
          <w:iCs/>
          <w:sz w:val="24"/>
          <w:szCs w:val="24"/>
        </w:rPr>
        <w:t xml:space="preserve">и </w:t>
      </w:r>
      <w:r w:rsidRPr="00EA5F30">
        <w:rPr>
          <w:rFonts w:ascii="Times New Roman" w:hAnsi="Times New Roman"/>
          <w:b/>
          <w:iCs/>
          <w:sz w:val="24"/>
          <w:szCs w:val="24"/>
          <w:lang w:val="ru-RU"/>
        </w:rPr>
        <w:t>информация</w:t>
      </w:r>
    </w:p>
    <w:p w:rsidR="006C6A39" w:rsidRPr="00EA5F30" w:rsidRDefault="006C6A39" w:rsidP="006C6A39">
      <w:pPr>
        <w:spacing w:after="0" w:line="276" w:lineRule="auto"/>
        <w:ind w:firstLine="567"/>
        <w:jc w:val="center"/>
        <w:rPr>
          <w:rFonts w:ascii="Times New Roman" w:hAnsi="Times New Roman"/>
          <w:b/>
          <w:iCs/>
          <w:sz w:val="24"/>
          <w:szCs w:val="24"/>
          <w:lang w:val="ru-RU"/>
        </w:rPr>
      </w:pPr>
      <w:r w:rsidRPr="00EA5F30">
        <w:rPr>
          <w:rFonts w:ascii="Times New Roman" w:hAnsi="Times New Roman"/>
          <w:b/>
          <w:iCs/>
          <w:sz w:val="24"/>
          <w:szCs w:val="24"/>
          <w:lang w:val="ru-RU"/>
        </w:rPr>
        <w:t xml:space="preserve"> о поименном учете застрахованных лиц в государственной</w:t>
      </w:r>
    </w:p>
    <w:p w:rsidR="006C6A39" w:rsidRPr="00EA5F30" w:rsidRDefault="006C6A39" w:rsidP="006C6A39">
      <w:pPr>
        <w:spacing w:after="0" w:line="276" w:lineRule="auto"/>
        <w:ind w:firstLine="567"/>
        <w:jc w:val="center"/>
        <w:rPr>
          <w:rFonts w:ascii="Times New Roman" w:hAnsi="Times New Roman"/>
          <w:b/>
          <w:iCs/>
          <w:sz w:val="24"/>
          <w:szCs w:val="24"/>
          <w:lang w:val="ru-RU"/>
        </w:rPr>
      </w:pPr>
      <w:r w:rsidRPr="00EA5F30">
        <w:rPr>
          <w:rFonts w:ascii="Times New Roman" w:hAnsi="Times New Roman"/>
          <w:b/>
          <w:iCs/>
          <w:sz w:val="24"/>
          <w:szCs w:val="24"/>
          <w:lang w:val="ru-RU"/>
        </w:rPr>
        <w:t>системе социального страхования</w:t>
      </w:r>
    </w:p>
    <w:p w:rsidR="006C6A39" w:rsidRPr="00EA5F30" w:rsidRDefault="006C6A39" w:rsidP="006C6A39">
      <w:pPr>
        <w:spacing w:after="0" w:line="276" w:lineRule="auto"/>
        <w:ind w:firstLine="567"/>
        <w:jc w:val="center"/>
        <w:rPr>
          <w:rFonts w:ascii="Times New Roman" w:hAnsi="Times New Roman"/>
          <w:b/>
          <w:sz w:val="24"/>
          <w:szCs w:val="24"/>
          <w:lang w:val="ru-RU"/>
        </w:rPr>
      </w:pP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графа 1</w:t>
      </w:r>
      <w:r w:rsidRPr="00EA5F30">
        <w:rPr>
          <w:rFonts w:ascii="Times New Roman" w:hAnsi="Times New Roman"/>
          <w:sz w:val="24"/>
          <w:szCs w:val="24"/>
          <w:lang w:val="ru-RU"/>
        </w:rPr>
        <w:t xml:space="preserve"> – порядковый номер произведенной записи, которая будет повторяться в случае если производятся несколько записей относительно одного и того же застрахованного лица;</w:t>
      </w:r>
    </w:p>
    <w:p w:rsidR="006C6A39" w:rsidRPr="00EA5F30" w:rsidRDefault="006C6A39" w:rsidP="006C6A39">
      <w:pPr>
        <w:tabs>
          <w:tab w:val="left" w:pos="720"/>
        </w:tabs>
        <w:spacing w:after="0" w:line="276" w:lineRule="auto"/>
        <w:ind w:firstLine="567"/>
        <w:jc w:val="both"/>
        <w:rPr>
          <w:rFonts w:ascii="Times New Roman" w:hAnsi="Times New Roman"/>
          <w:sz w:val="24"/>
          <w:szCs w:val="24"/>
          <w:lang w:val="ru-RU" w:eastAsia="ar-SA"/>
        </w:rPr>
      </w:pPr>
      <w:r w:rsidRPr="00EA5F30">
        <w:rPr>
          <w:rFonts w:ascii="Times New Roman" w:hAnsi="Times New Roman"/>
          <w:sz w:val="24"/>
          <w:szCs w:val="24"/>
          <w:lang w:val="ru-RU"/>
        </w:rPr>
        <w:tab/>
      </w:r>
      <w:r w:rsidRPr="00EA5F30">
        <w:rPr>
          <w:rFonts w:ascii="Times New Roman" w:hAnsi="Times New Roman"/>
          <w:b/>
          <w:sz w:val="24"/>
          <w:szCs w:val="24"/>
          <w:lang w:val="ru-RU"/>
        </w:rPr>
        <w:t xml:space="preserve">графа 2 </w:t>
      </w:r>
      <w:r w:rsidRPr="00EA5F30">
        <w:rPr>
          <w:rFonts w:ascii="Times New Roman" w:hAnsi="Times New Roman"/>
          <w:sz w:val="24"/>
          <w:szCs w:val="24"/>
          <w:lang w:val="ru-RU"/>
        </w:rPr>
        <w:t xml:space="preserve">– </w:t>
      </w:r>
      <w:r w:rsidRPr="00EA5F30">
        <w:rPr>
          <w:rFonts w:ascii="Times New Roman" w:hAnsi="Times New Roman"/>
          <w:sz w:val="24"/>
          <w:szCs w:val="24"/>
          <w:lang w:val="ru-RU" w:eastAsia="ar-SA"/>
        </w:rPr>
        <w:t>фамилия и имя лица, для которого декларируется застрахованный доход, согласно данным документа, удостоверяющего личность лица;</w:t>
      </w:r>
    </w:p>
    <w:p w:rsidR="006C6A39" w:rsidRPr="00EA5F30" w:rsidRDefault="006C6A39" w:rsidP="006C6A39">
      <w:pPr>
        <w:spacing w:after="0" w:line="276" w:lineRule="auto"/>
        <w:ind w:firstLine="567"/>
        <w:jc w:val="both"/>
        <w:rPr>
          <w:rFonts w:ascii="Times New Roman" w:hAnsi="Times New Roman"/>
          <w:sz w:val="24"/>
          <w:szCs w:val="24"/>
          <w:lang w:val="ru-RU" w:eastAsia="ar-SA"/>
        </w:rPr>
      </w:pPr>
      <w:r w:rsidRPr="00EA5F30">
        <w:rPr>
          <w:rFonts w:ascii="Times New Roman" w:hAnsi="Times New Roman"/>
          <w:b/>
          <w:sz w:val="24"/>
          <w:szCs w:val="24"/>
          <w:lang w:val="ru-RU"/>
        </w:rPr>
        <w:lastRenderedPageBreak/>
        <w:t xml:space="preserve">графа 3 </w:t>
      </w:r>
      <w:r w:rsidRPr="00EA5F30">
        <w:rPr>
          <w:rFonts w:ascii="Times New Roman" w:hAnsi="Times New Roman"/>
          <w:sz w:val="24"/>
          <w:szCs w:val="24"/>
          <w:lang w:val="ru-RU"/>
        </w:rPr>
        <w:t xml:space="preserve">– </w:t>
      </w:r>
      <w:r w:rsidRPr="00EA5F30">
        <w:rPr>
          <w:rFonts w:ascii="Times New Roman" w:hAnsi="Times New Roman"/>
          <w:sz w:val="24"/>
          <w:szCs w:val="24"/>
          <w:lang w:val="ru-RU" w:eastAsia="ar-SA"/>
        </w:rPr>
        <w:t>идентификационный номер лица (</w:t>
      </w:r>
      <w:r w:rsidRPr="00EA5F30">
        <w:rPr>
          <w:rFonts w:ascii="Times New Roman" w:hAnsi="Times New Roman"/>
          <w:sz w:val="24"/>
          <w:szCs w:val="24"/>
          <w:lang w:eastAsia="ar-SA"/>
        </w:rPr>
        <w:t>IDNP),</w:t>
      </w:r>
      <w:r w:rsidRPr="00EA5F30">
        <w:rPr>
          <w:rFonts w:ascii="Times New Roman" w:hAnsi="Times New Roman"/>
          <w:sz w:val="24"/>
          <w:szCs w:val="24"/>
          <w:lang w:val="ru-RU" w:eastAsia="ar-SA"/>
        </w:rPr>
        <w:t xml:space="preserve"> содержащийся в удостоверяющем документе застрахованного лица. </w:t>
      </w:r>
      <w:r w:rsidRPr="00EA5F30">
        <w:rPr>
          <w:rFonts w:ascii="Times New Roman" w:hAnsi="Times New Roman"/>
          <w:sz w:val="24"/>
          <w:szCs w:val="24"/>
          <w:lang w:val="ru-RU"/>
        </w:rPr>
        <w:t xml:space="preserve">В случае отсутствия </w:t>
      </w:r>
      <w:r w:rsidRPr="00EA5F30">
        <w:rPr>
          <w:rFonts w:ascii="Times New Roman" w:hAnsi="Times New Roman"/>
          <w:sz w:val="24"/>
          <w:szCs w:val="24"/>
          <w:lang w:val="ru-RU" w:eastAsia="ar-SA"/>
        </w:rPr>
        <w:t>идентификационного номера лица (</w:t>
      </w:r>
      <w:r w:rsidRPr="00EA5F30">
        <w:rPr>
          <w:rFonts w:ascii="Times New Roman" w:hAnsi="Times New Roman"/>
          <w:sz w:val="24"/>
          <w:szCs w:val="24"/>
          <w:lang w:eastAsia="ar-SA"/>
        </w:rPr>
        <w:t>IDNP)</w:t>
      </w:r>
      <w:r w:rsidRPr="00EA5F30">
        <w:rPr>
          <w:rFonts w:ascii="Times New Roman" w:hAnsi="Times New Roman"/>
          <w:sz w:val="24"/>
          <w:szCs w:val="24"/>
          <w:lang w:val="ru-RU"/>
        </w:rPr>
        <w:t>, данная графа не заполняется другими символами (информацией);</w:t>
      </w:r>
    </w:p>
    <w:p w:rsidR="006C6A39" w:rsidRPr="00EA5F30" w:rsidRDefault="006C6A39" w:rsidP="006C6A39">
      <w:pPr>
        <w:spacing w:after="0" w:line="276" w:lineRule="auto"/>
        <w:ind w:firstLine="567"/>
        <w:jc w:val="both"/>
        <w:rPr>
          <w:rFonts w:ascii="Times New Roman" w:hAnsi="Times New Roman"/>
          <w:sz w:val="24"/>
          <w:szCs w:val="24"/>
          <w:lang w:val="ru-RU" w:eastAsia="ar-SA"/>
        </w:rPr>
      </w:pPr>
      <w:r w:rsidRPr="00EA5F30">
        <w:rPr>
          <w:rFonts w:ascii="Times New Roman" w:hAnsi="Times New Roman"/>
          <w:b/>
          <w:sz w:val="24"/>
          <w:szCs w:val="24"/>
          <w:lang w:val="ru-RU"/>
        </w:rPr>
        <w:t xml:space="preserve">графа 4 </w:t>
      </w:r>
      <w:r w:rsidRPr="00EA5F30">
        <w:rPr>
          <w:rFonts w:ascii="Times New Roman" w:hAnsi="Times New Roman"/>
          <w:sz w:val="24"/>
          <w:szCs w:val="24"/>
          <w:lang w:val="ru-RU"/>
        </w:rPr>
        <w:t>– отражается и</w:t>
      </w:r>
      <w:r w:rsidRPr="00EA5F30">
        <w:rPr>
          <w:rFonts w:ascii="Times New Roman" w:hAnsi="Times New Roman"/>
          <w:iCs/>
          <w:sz w:val="24"/>
          <w:szCs w:val="24"/>
          <w:lang w:val="ru-RU" w:eastAsia="ar-SA"/>
        </w:rPr>
        <w:t>ндивидуальный</w:t>
      </w:r>
      <w:r w:rsidRPr="00EA5F30">
        <w:rPr>
          <w:rFonts w:ascii="Times New Roman" w:hAnsi="Times New Roman"/>
          <w:sz w:val="24"/>
          <w:szCs w:val="24"/>
          <w:lang w:val="ru-RU" w:eastAsia="ar-SA"/>
        </w:rPr>
        <w:t>код социального страхования</w:t>
      </w:r>
      <w:r w:rsidRPr="00EA5F30">
        <w:rPr>
          <w:rFonts w:ascii="Times New Roman" w:hAnsi="Times New Roman"/>
          <w:sz w:val="24"/>
          <w:szCs w:val="24"/>
          <w:lang w:eastAsia="ar-SA"/>
        </w:rPr>
        <w:t>,</w:t>
      </w:r>
      <w:r w:rsidRPr="00EA5F30">
        <w:rPr>
          <w:rFonts w:ascii="Times New Roman" w:hAnsi="Times New Roman"/>
          <w:sz w:val="24"/>
          <w:szCs w:val="24"/>
          <w:lang w:val="ru-RU" w:eastAsia="ar-SA"/>
        </w:rPr>
        <w:t xml:space="preserve"> присвоенный при регистрации в Государственном реестре индивидуального учета;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графа 5 и графа 6 </w:t>
      </w:r>
      <w:r w:rsidRPr="00EA5F30">
        <w:rPr>
          <w:rFonts w:ascii="Times New Roman" w:hAnsi="Times New Roman"/>
          <w:sz w:val="24"/>
          <w:szCs w:val="24"/>
          <w:lang w:val="ru-RU"/>
        </w:rPr>
        <w:t>– дата начала и окончания трудовой деятельности, а также дата начала и закрытия медицинского отпуска в течение месяца. Эта графа может включать и другие периоды, которые превышают отчетный период, но которые влияют на определение социальных пособий: периоднахождения в отпуске по болезни, в ежегодном отпуске, отпуске по уходу за ребенком, отпуске по отцовству. Суммы, выделенные для ежегодного отпуска и отпуска по болезни, отражаются в периоды/месяцы, для которых они начислены. У одного и того же лица могут быть указаны периоды предшествующего или предыдущего отчетного месяца;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 графа 7 </w:t>
      </w:r>
      <w:r w:rsidRPr="00EA5F30">
        <w:rPr>
          <w:rFonts w:ascii="Times New Roman" w:hAnsi="Times New Roman"/>
          <w:sz w:val="24"/>
          <w:szCs w:val="24"/>
          <w:lang w:val="ru-RU"/>
        </w:rPr>
        <w:t>– отражается код категории застрахованного лица согласно Классификатору категорий застрахованного лица, разработанному НКСС. У одного и того же лица могут быть указаны различные коды категории с различными периодами из отчетного месяца, или из предшествующего или предыдущего отчетного месяца;</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графа 8</w:t>
      </w:r>
      <w:r w:rsidRPr="00EA5F30">
        <w:rPr>
          <w:rFonts w:ascii="Times New Roman" w:hAnsi="Times New Roman"/>
          <w:sz w:val="24"/>
          <w:szCs w:val="24"/>
          <w:lang w:val="ru-RU"/>
        </w:rPr>
        <w:t xml:space="preserve"> –   код </w:t>
      </w:r>
      <w:r w:rsidRPr="00EA5F30">
        <w:rPr>
          <w:rFonts w:ascii="Times New Roman" w:hAnsi="Times New Roman"/>
          <w:iCs/>
          <w:sz w:val="24"/>
          <w:szCs w:val="24"/>
          <w:lang w:val="ru-RU" w:eastAsia="ar-SA"/>
        </w:rPr>
        <w:t>должности</w:t>
      </w:r>
      <w:r w:rsidRPr="00EA5F30">
        <w:rPr>
          <w:rFonts w:ascii="Times New Roman" w:hAnsi="Times New Roman"/>
          <w:sz w:val="24"/>
          <w:szCs w:val="24"/>
          <w:lang w:val="ru-RU"/>
        </w:rPr>
        <w:t>согласно Классификатору занятий (профессий, должностей). Могут быть указаны различные коды, соответственно с различными периодами в течение отчетного месяца. Заполняется обязательно;</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графа 9</w:t>
      </w:r>
      <w:r w:rsidRPr="00EA5F30">
        <w:rPr>
          <w:rFonts w:ascii="Times New Roman" w:hAnsi="Times New Roman"/>
          <w:sz w:val="24"/>
          <w:szCs w:val="24"/>
          <w:lang w:val="ru-RU"/>
        </w:rPr>
        <w:t xml:space="preserve"> –отражаются фонд оплаты труда и другие выплаты, составляющих расчетную базу взносов обязательного государственного социального страхования для </w:t>
      </w:r>
      <w:r w:rsidRPr="00EA5F30">
        <w:rPr>
          <w:rFonts w:ascii="Times New Roman" w:hAnsi="Times New Roman"/>
          <w:sz w:val="24"/>
          <w:szCs w:val="24"/>
          <w:lang w:val="ru-RU" w:eastAsia="ar-SA"/>
        </w:rPr>
        <w:t xml:space="preserve">застрахованного лица. </w:t>
      </w:r>
      <w:r w:rsidRPr="00EA5F30">
        <w:rPr>
          <w:rFonts w:ascii="Times New Roman" w:hAnsi="Times New Roman"/>
          <w:sz w:val="24"/>
          <w:szCs w:val="24"/>
          <w:lang w:val="ru-RU"/>
        </w:rPr>
        <w:t xml:space="preserve">Отражение осуществляется в соответствии с методом начисления. </w:t>
      </w:r>
      <w:r w:rsidR="00EA5F30" w:rsidRPr="00EA5F30">
        <w:rPr>
          <w:rFonts w:ascii="Times New Roman" w:hAnsi="Times New Roman"/>
          <w:sz w:val="24"/>
          <w:szCs w:val="24"/>
        </w:rPr>
        <w:t>Фонд оплаты труда и другие выплаты (застрахованный доход), доначисленные работодателем за предыдущие периоды отчетного месяца, декларируются в месяце, в котором они отражаются в бухгалтерском учете. Для случаев отражения перерасчетов, которые влияют на страховой стаж (необходимость отражения отрицательных сумм, со значением « - » (минус), представляется корректирующий Отчет</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b/>
          <w:sz w:val="24"/>
          <w:szCs w:val="24"/>
          <w:lang w:val="ru-RU"/>
        </w:rPr>
        <w:t xml:space="preserve">графа 10 </w:t>
      </w:r>
      <w:r w:rsidRPr="00EA5F30">
        <w:rPr>
          <w:rFonts w:ascii="Times New Roman" w:hAnsi="Times New Roman"/>
          <w:sz w:val="24"/>
          <w:szCs w:val="24"/>
          <w:lang w:val="ru-RU"/>
        </w:rPr>
        <w:t>– начисленная сумма пособия по временной нетрудоспособности (отпуска по болезни). Пособие по временной нетрудоспособности отражается в месяцах, для которых было начислено, с распределением периодов (метод отражения с тремя рядами). Сумма пособия по временной нетрудоспособности указывается в полном объеме, начиная с первого дня медицинского отпуска, распределенная по категориям видов заболевания и источников оплаты;</w:t>
      </w:r>
      <w:r w:rsidRPr="00EA5F30">
        <w:rPr>
          <w:rFonts w:ascii="Times New Roman" w:hAnsi="Times New Roman"/>
          <w:sz w:val="24"/>
          <w:szCs w:val="24"/>
          <w:lang w:val="ru-RU"/>
        </w:rPr>
        <w:tab/>
      </w:r>
    </w:p>
    <w:p w:rsidR="006C6A39" w:rsidRPr="00EA5F30" w:rsidRDefault="006C6A39" w:rsidP="006C6A39">
      <w:pPr>
        <w:spacing w:after="0" w:line="276" w:lineRule="auto"/>
        <w:ind w:firstLine="567"/>
        <w:jc w:val="both"/>
        <w:rPr>
          <w:rFonts w:ascii="Times New Roman" w:hAnsi="Times New Roman"/>
          <w:bCs/>
          <w:sz w:val="24"/>
          <w:szCs w:val="24"/>
          <w:u w:val="single"/>
          <w:lang w:val="ru-RU"/>
        </w:rPr>
      </w:pPr>
      <w:r w:rsidRPr="00EA5F30">
        <w:rPr>
          <w:rFonts w:ascii="Times New Roman" w:hAnsi="Times New Roman"/>
          <w:b/>
          <w:sz w:val="24"/>
          <w:szCs w:val="24"/>
          <w:lang w:val="ru-RU"/>
        </w:rPr>
        <w:t>графа 11</w:t>
      </w:r>
      <w:r w:rsidRPr="00EA5F30">
        <w:rPr>
          <w:rFonts w:ascii="Times New Roman" w:hAnsi="Times New Roman"/>
          <w:sz w:val="24"/>
          <w:szCs w:val="24"/>
          <w:lang w:val="ru-RU"/>
        </w:rPr>
        <w:t xml:space="preserve"> –</w:t>
      </w:r>
      <w:r w:rsidRPr="00EA5F30">
        <w:rPr>
          <w:rFonts w:ascii="Times New Roman" w:hAnsi="Times New Roman"/>
          <w:bCs/>
          <w:sz w:val="24"/>
          <w:szCs w:val="24"/>
          <w:lang w:val="ru-RU"/>
        </w:rPr>
        <w:t>сумма начисленных индивидуальных взносов социального страхования. Взносы определяются путем применения тарифа взноса (%) к показателю, отраженному в соответствующей графе категории застрахованных лиц.</w:t>
      </w:r>
      <w:r w:rsidRPr="00EA5F30">
        <w:rPr>
          <w:rFonts w:ascii="Times New Roman" w:hAnsi="Times New Roman"/>
          <w:sz w:val="24"/>
          <w:szCs w:val="24"/>
          <w:lang w:val="ru-RU"/>
        </w:rPr>
        <w:t xml:space="preserve">Тариф для начисления индивидуальных взносов не может быть меньше чем тариф, установленный действующим законодательством, а общая сумма индивидуальных взносов не превысит годовой лимит данных взносов на предприятии. Если работник совмещает несколько должностей на предприятии, сумма индивидуальных взносов по совмещенным должностям не может превышать годовой лимит, установленный </w:t>
      </w:r>
      <w:r w:rsidRPr="00EA5F30">
        <w:rPr>
          <w:rFonts w:ascii="Times New Roman" w:hAnsi="Times New Roman"/>
          <w:sz w:val="24"/>
          <w:szCs w:val="24"/>
          <w:lang w:val="ru-RU"/>
        </w:rPr>
        <w:lastRenderedPageBreak/>
        <w:t>законодательством, или сумму взносов с дохода, исходя из фактически отработанных месяцев;</w:t>
      </w:r>
    </w:p>
    <w:p w:rsidR="006C6A39" w:rsidRPr="00EA5F30" w:rsidRDefault="006C6A39" w:rsidP="006C6A39">
      <w:pPr>
        <w:spacing w:after="0" w:line="276" w:lineRule="auto"/>
        <w:ind w:firstLine="567"/>
        <w:jc w:val="both"/>
        <w:rPr>
          <w:rFonts w:ascii="Times New Roman" w:hAnsi="Times New Roman"/>
          <w:bCs/>
          <w:sz w:val="24"/>
          <w:szCs w:val="24"/>
          <w:lang w:val="ru-RU"/>
        </w:rPr>
      </w:pPr>
      <w:r w:rsidRPr="00EA5F30">
        <w:rPr>
          <w:rFonts w:ascii="Times New Roman" w:hAnsi="Times New Roman"/>
          <w:b/>
          <w:sz w:val="24"/>
          <w:szCs w:val="24"/>
          <w:lang w:val="ru-RU"/>
        </w:rPr>
        <w:t>графа 12</w:t>
      </w:r>
      <w:r w:rsidRPr="00EA5F30">
        <w:rPr>
          <w:rFonts w:ascii="Times New Roman" w:hAnsi="Times New Roman"/>
          <w:sz w:val="24"/>
          <w:szCs w:val="24"/>
          <w:lang w:val="ru-RU"/>
        </w:rPr>
        <w:t xml:space="preserve"> – </w:t>
      </w:r>
      <w:r w:rsidRPr="00EA5F30">
        <w:rPr>
          <w:rFonts w:ascii="Times New Roman" w:hAnsi="Times New Roman"/>
          <w:bCs/>
          <w:sz w:val="24"/>
          <w:szCs w:val="24"/>
          <w:lang w:val="ru-RU"/>
        </w:rPr>
        <w:t>сумма взносов социального страхования, начисленных работодателями согласно соответствующему тарифу. Взносы определяются путем применения тарифа взноса (%) к показателю, отраженному в соответствующей графе категории застрахованных лиц;</w:t>
      </w:r>
    </w:p>
    <w:p w:rsidR="006C6A39" w:rsidRPr="00EA5F30" w:rsidRDefault="006C6A39" w:rsidP="006C6A39">
      <w:pPr>
        <w:spacing w:after="0" w:line="276" w:lineRule="auto"/>
        <w:ind w:firstLine="567"/>
        <w:jc w:val="center"/>
        <w:rPr>
          <w:rFonts w:ascii="Times New Roman" w:hAnsi="Times New Roman"/>
          <w:b/>
          <w:sz w:val="24"/>
          <w:szCs w:val="24"/>
          <w:lang w:val="ru-RU" w:eastAsia="ru-RU"/>
        </w:rPr>
      </w:pP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 xml:space="preserve">в </w:t>
      </w:r>
      <w:r w:rsidRPr="00EA5F30">
        <w:rPr>
          <w:rFonts w:ascii="Times New Roman" w:hAnsi="Times New Roman"/>
          <w:bCs/>
          <w:sz w:val="24"/>
          <w:szCs w:val="24"/>
          <w:lang w:val="ru-RU"/>
        </w:rPr>
        <w:t xml:space="preserve">строке </w:t>
      </w:r>
      <w:r w:rsidRPr="00EA5F30">
        <w:rPr>
          <w:rFonts w:ascii="Times New Roman" w:hAnsi="Times New Roman"/>
          <w:sz w:val="24"/>
          <w:szCs w:val="24"/>
          <w:lang w:val="ru-RU"/>
        </w:rPr>
        <w:t>1</w:t>
      </w:r>
      <w:r w:rsidRPr="00EA5F30">
        <w:rPr>
          <w:rFonts w:ascii="Times New Roman" w:hAnsi="Times New Roman"/>
          <w:b/>
          <w:sz w:val="24"/>
          <w:szCs w:val="24"/>
          <w:lang w:val="ru-RU"/>
        </w:rPr>
        <w:t>«</w:t>
      </w:r>
      <w:r w:rsidRPr="00EA5F30">
        <w:rPr>
          <w:rFonts w:ascii="Times New Roman" w:hAnsi="Times New Roman"/>
          <w:b/>
          <w:iCs/>
          <w:sz w:val="24"/>
          <w:szCs w:val="24"/>
          <w:lang w:val="ru-RU" w:eastAsia="ar-SA"/>
        </w:rPr>
        <w:t>Взносы социального страхования работодателя, в том числе:»</w:t>
      </w:r>
      <w:r w:rsidRPr="00EA5F30">
        <w:rPr>
          <w:rFonts w:ascii="Times New Roman" w:hAnsi="Times New Roman"/>
          <w:b/>
          <w:sz w:val="24"/>
          <w:szCs w:val="24"/>
          <w:lang w:val="ru-RU"/>
        </w:rPr>
        <w:t xml:space="preserve">– </w:t>
      </w:r>
      <w:r w:rsidRPr="00EA5F30">
        <w:rPr>
          <w:rFonts w:ascii="Times New Roman" w:hAnsi="Times New Roman"/>
          <w:sz w:val="24"/>
          <w:szCs w:val="24"/>
          <w:lang w:val="ru-RU"/>
        </w:rPr>
        <w:t>отражается категория плательщиков и применяемый тариф в отчетном году, а именно:</w:t>
      </w:r>
    </w:p>
    <w:p w:rsidR="006C6A39" w:rsidRDefault="006C6A39" w:rsidP="006C6A39">
      <w:pPr>
        <w:spacing w:after="0" w:line="276" w:lineRule="auto"/>
        <w:ind w:firstLine="567"/>
        <w:jc w:val="both"/>
        <w:rPr>
          <w:rFonts w:ascii="Times New Roman" w:hAnsi="Times New Roman"/>
          <w:sz w:val="24"/>
          <w:szCs w:val="24"/>
          <w:lang w:val="en-GB"/>
        </w:rPr>
      </w:pPr>
      <w:r w:rsidRPr="00EA5F30">
        <w:rPr>
          <w:rFonts w:ascii="Times New Roman" w:hAnsi="Times New Roman"/>
          <w:sz w:val="24"/>
          <w:szCs w:val="24"/>
          <w:lang w:val="ru-RU"/>
        </w:rPr>
        <w:t xml:space="preserve">в строке 1.1 </w:t>
      </w:r>
      <w:r w:rsidRPr="00EA5F30">
        <w:rPr>
          <w:rFonts w:ascii="Times New Roman" w:hAnsi="Times New Roman"/>
          <w:b/>
          <w:sz w:val="24"/>
          <w:szCs w:val="24"/>
          <w:lang w:val="ru-RU"/>
        </w:rPr>
        <w:t>«</w:t>
      </w:r>
      <w:r w:rsidRPr="00EA5F30">
        <w:rPr>
          <w:rFonts w:ascii="Times New Roman" w:hAnsi="Times New Roman"/>
          <w:b/>
          <w:bCs/>
          <w:iCs/>
          <w:sz w:val="24"/>
          <w:szCs w:val="24"/>
          <w:lang w:val="ru-RU"/>
        </w:rPr>
        <w:t>Работодатели, в соответствии с тарифом 23%»</w:t>
      </w:r>
      <w:r w:rsidRPr="00EA5F30">
        <w:rPr>
          <w:rFonts w:ascii="Times New Roman" w:hAnsi="Times New Roman"/>
          <w:b/>
          <w:sz w:val="24"/>
          <w:szCs w:val="24"/>
          <w:lang w:val="ru-RU"/>
        </w:rPr>
        <w:t xml:space="preserve">– </w:t>
      </w:r>
      <w:r w:rsidRPr="00EA5F30">
        <w:rPr>
          <w:rFonts w:ascii="Times New Roman" w:hAnsi="Times New Roman"/>
          <w:sz w:val="24"/>
          <w:szCs w:val="24"/>
          <w:lang w:val="ru-RU"/>
        </w:rPr>
        <w:t>заполняется</w:t>
      </w:r>
      <w:r w:rsidR="00840F38" w:rsidRPr="00840F38">
        <w:rPr>
          <w:rFonts w:ascii="Times New Roman" w:hAnsi="Times New Roman"/>
          <w:sz w:val="24"/>
          <w:szCs w:val="24"/>
          <w:lang w:val="ru-RU"/>
        </w:rPr>
        <w:t xml:space="preserve"> </w:t>
      </w:r>
      <w:r w:rsidR="00840F38" w:rsidRPr="00840F38">
        <w:rPr>
          <w:rFonts w:ascii="Times New Roman" w:hAnsi="Times New Roman"/>
          <w:sz w:val="24"/>
          <w:szCs w:val="24"/>
        </w:rPr>
        <w:t>бюджетными организациями/учреждениями и публичными организациями, учреждениями на самоуправлении, за исключением высших учебных заведений и медико–санитарных учреждений</w:t>
      </w:r>
      <w:r w:rsidR="00840F38">
        <w:t xml:space="preserve"> </w:t>
      </w:r>
      <w:r w:rsidRPr="00EA5F30">
        <w:rPr>
          <w:rFonts w:ascii="Times New Roman" w:hAnsi="Times New Roman"/>
          <w:sz w:val="24"/>
          <w:szCs w:val="24"/>
          <w:lang w:val="ru-RU"/>
        </w:rPr>
        <w:t xml:space="preserve">применяющим тариф для начисления взносов социального страхования  в размере 23%. Показатель гр.9 составляет общую сумму заработной платы и других выплат, начисленных по каждому работнику предприятия, а также для физических лиц, иных чем работники, которым были начислены другие выплаты, если они составляют расчетную базу взносов социального страхования. Для предприятий, представляющих отчеты в электронном виде, показатель гр.9 заполняется автоматизировано и </w:t>
      </w:r>
      <w:r w:rsidRPr="00EA5F30">
        <w:rPr>
          <w:rFonts w:ascii="Times New Roman" w:hAnsi="Times New Roman"/>
          <w:sz w:val="24"/>
          <w:szCs w:val="24"/>
          <w:shd w:val="clear" w:color="auto" w:fill="FFFFFF"/>
        </w:rPr>
        <w:t>регулируется вручную</w:t>
      </w:r>
      <w:r w:rsidRPr="00EA5F30">
        <w:rPr>
          <w:rFonts w:ascii="Times New Roman" w:hAnsi="Times New Roman"/>
          <w:sz w:val="24"/>
          <w:szCs w:val="24"/>
          <w:shd w:val="clear" w:color="auto" w:fill="FFFFFF"/>
          <w:lang w:val="ru-RU"/>
        </w:rPr>
        <w:t xml:space="preserve"> в случае если в гр.7 заполнены категории 143, 156, 160, для которых взносы начисляются согласно данному тарифу.</w:t>
      </w:r>
      <w:r w:rsidRPr="00EA5F30">
        <w:rPr>
          <w:rFonts w:ascii="Times New Roman" w:hAnsi="Times New Roman"/>
          <w:sz w:val="24"/>
          <w:szCs w:val="24"/>
          <w:lang w:val="ru-RU"/>
        </w:rPr>
        <w:t xml:space="preserve">В гр.12 отражается сумма взносов социального страхования работодателя, которая определяется как   произведение показателя гр.9 и тарифа 23%. </w:t>
      </w:r>
    </w:p>
    <w:p w:rsidR="00840F38" w:rsidRPr="00840F38" w:rsidRDefault="00840F38" w:rsidP="006C6A39">
      <w:pPr>
        <w:spacing w:after="0" w:line="276" w:lineRule="auto"/>
        <w:ind w:firstLine="567"/>
        <w:jc w:val="both"/>
        <w:rPr>
          <w:rFonts w:ascii="Times New Roman" w:hAnsi="Times New Roman"/>
          <w:color w:val="FF0000"/>
          <w:sz w:val="24"/>
          <w:szCs w:val="24"/>
          <w:lang w:val="ru-RU"/>
        </w:rPr>
      </w:pPr>
      <w:r w:rsidRPr="00840F38">
        <w:rPr>
          <w:rFonts w:ascii="Times New Roman" w:hAnsi="Times New Roman"/>
          <w:b/>
          <w:bCs/>
          <w:sz w:val="24"/>
          <w:szCs w:val="24"/>
        </w:rPr>
        <w:t>1.1</w:t>
      </w:r>
      <w:r w:rsidRPr="00840F38">
        <w:rPr>
          <w:rFonts w:ascii="Times New Roman" w:hAnsi="Times New Roman"/>
          <w:b/>
          <w:bCs/>
          <w:sz w:val="24"/>
          <w:szCs w:val="24"/>
          <w:vertAlign w:val="superscript"/>
        </w:rPr>
        <w:t>1</w:t>
      </w:r>
      <w:r w:rsidRPr="00840F38">
        <w:rPr>
          <w:rFonts w:ascii="Times New Roman" w:hAnsi="Times New Roman"/>
          <w:sz w:val="24"/>
          <w:szCs w:val="24"/>
        </w:rPr>
        <w:t xml:space="preserve"> </w:t>
      </w:r>
      <w:r w:rsidRPr="00840F38">
        <w:rPr>
          <w:rFonts w:ascii="Times New Roman" w:hAnsi="Times New Roman"/>
          <w:b/>
          <w:bCs/>
          <w:sz w:val="24"/>
          <w:szCs w:val="24"/>
        </w:rPr>
        <w:t xml:space="preserve">Работодатели в соответствии с тарифом 18% </w:t>
      </w:r>
      <w:r w:rsidRPr="00840F38">
        <w:rPr>
          <w:rFonts w:ascii="Times New Roman" w:hAnsi="Times New Roman"/>
          <w:sz w:val="24"/>
          <w:szCs w:val="24"/>
        </w:rPr>
        <w:t>- заполняется предприятиями частного сектора, в том числе государственными предприятиями, муниципальными предприятиями, некоммерческими организациями, а также бюджетными учреждениями высших учебных заведений и медико–санитарными учреждениями, применяющими тариф для начисления взносов социального страхования в размере 18%. Показатель гр.9 составляет общую сумму заработной платы и других выплат, начисленных по каждому работнику предприятия, а также для физических лиц, иных чем работники, которым были начислены другие выплаты, если они составляют расчетную базу взносов социального страхования. В гр.12 отражается сумма взносов социального страхования работодателя, которая определяется как произведение показателя гр.9 и тарифа 18%</w:t>
      </w:r>
      <w:r>
        <w:rPr>
          <w:rFonts w:ascii="Times New Roman" w:hAnsi="Times New Roman"/>
          <w:sz w:val="24"/>
          <w:szCs w:val="24"/>
        </w:rPr>
        <w:t>.</w:t>
      </w:r>
    </w:p>
    <w:p w:rsidR="006C6A39" w:rsidRDefault="006C6A39" w:rsidP="006C6A39">
      <w:pPr>
        <w:spacing w:after="0" w:line="276" w:lineRule="auto"/>
        <w:ind w:firstLine="567"/>
        <w:jc w:val="both"/>
        <w:rPr>
          <w:rFonts w:ascii="Times New Roman" w:hAnsi="Times New Roman"/>
          <w:sz w:val="24"/>
          <w:szCs w:val="24"/>
          <w:lang w:val="en-GB"/>
        </w:rPr>
      </w:pPr>
      <w:r w:rsidRPr="00EA5F30">
        <w:rPr>
          <w:rFonts w:ascii="Times New Roman" w:hAnsi="Times New Roman"/>
          <w:sz w:val="24"/>
          <w:szCs w:val="24"/>
          <w:lang w:val="ru-RU"/>
        </w:rPr>
        <w:t xml:space="preserve">в строке 1.2 </w:t>
      </w:r>
      <w:r w:rsidRPr="00EA5F30">
        <w:rPr>
          <w:rFonts w:ascii="Times New Roman" w:hAnsi="Times New Roman"/>
          <w:b/>
          <w:sz w:val="24"/>
          <w:szCs w:val="24"/>
          <w:lang w:val="ru-RU"/>
        </w:rPr>
        <w:t>«</w:t>
      </w:r>
      <w:r w:rsidRPr="00EA5F30">
        <w:rPr>
          <w:rFonts w:ascii="Times New Roman" w:hAnsi="Times New Roman"/>
          <w:b/>
          <w:bCs/>
          <w:iCs/>
          <w:sz w:val="24"/>
          <w:szCs w:val="24"/>
          <w:lang w:val="ru-RU"/>
        </w:rPr>
        <w:t>Работодатели, в соответствии с тарифом 33%»</w:t>
      </w:r>
      <w:r w:rsidRPr="00EA5F30">
        <w:rPr>
          <w:rFonts w:ascii="Times New Roman" w:hAnsi="Times New Roman"/>
          <w:b/>
          <w:sz w:val="24"/>
          <w:szCs w:val="24"/>
          <w:lang w:val="ru-RU"/>
        </w:rPr>
        <w:t xml:space="preserve">– </w:t>
      </w:r>
      <w:r w:rsidRPr="00EA5F30">
        <w:rPr>
          <w:rFonts w:ascii="Times New Roman" w:hAnsi="Times New Roman"/>
          <w:sz w:val="24"/>
          <w:szCs w:val="24"/>
          <w:lang w:val="ru-RU"/>
        </w:rPr>
        <w:t xml:space="preserve">заполняется </w:t>
      </w:r>
      <w:r w:rsidR="00840F38" w:rsidRPr="00840F38">
        <w:rPr>
          <w:rFonts w:ascii="Times New Roman" w:hAnsi="Times New Roman"/>
          <w:sz w:val="24"/>
          <w:szCs w:val="24"/>
        </w:rPr>
        <w:t>бюджетными организациями/учреждениями и публичными органами, учреждениями на самоуправлении, за исключением высших учебных заведений и медико-санитарных учреждений</w:t>
      </w:r>
      <w:r w:rsidR="00840F38">
        <w:t xml:space="preserve"> </w:t>
      </w:r>
      <w:r w:rsidRPr="00EA5F30">
        <w:rPr>
          <w:rFonts w:ascii="Times New Roman" w:hAnsi="Times New Roman"/>
          <w:sz w:val="24"/>
          <w:szCs w:val="24"/>
          <w:lang w:val="ru-RU"/>
        </w:rPr>
        <w:t>применяющим тариф для начисления взносов социального страхования  в размере 33%, и должности работников соответствуют коду Классификатора категорий застрахованного лица, разработанного НКСС (коды 148, 143, 156, 160).</w:t>
      </w:r>
      <w:r w:rsidRPr="00EA5F30">
        <w:rPr>
          <w:rFonts w:ascii="Times New Roman" w:hAnsi="Times New Roman"/>
          <w:iCs/>
          <w:sz w:val="24"/>
          <w:szCs w:val="24"/>
          <w:lang w:val="ru-RU" w:eastAsia="ar-SA"/>
        </w:rPr>
        <w:t xml:space="preserve">Показатель гр.9 составляет общую сумму начисленной заработной платы и других выплат по каждому работнику предприятия, а также по физическим лицам иным чем работники, которым были начислены другие выплаты, если они составляют расчетную базу для начисления взносов социального страхования. </w:t>
      </w:r>
      <w:r w:rsidRPr="00EA5F30">
        <w:rPr>
          <w:rFonts w:ascii="Times New Roman" w:hAnsi="Times New Roman"/>
          <w:sz w:val="24"/>
          <w:szCs w:val="24"/>
          <w:lang w:val="ru-RU"/>
        </w:rPr>
        <w:t xml:space="preserve">Для предприятий, представляющих отчеты в электронном виде, показатель гр.9 заполняется автоматизировано и </w:t>
      </w:r>
      <w:r w:rsidRPr="00EA5F30">
        <w:rPr>
          <w:rFonts w:ascii="Times New Roman" w:hAnsi="Times New Roman"/>
          <w:sz w:val="24"/>
          <w:szCs w:val="24"/>
          <w:shd w:val="clear" w:color="auto" w:fill="FFFFFF"/>
          <w:lang w:val="ru-RU"/>
        </w:rPr>
        <w:t xml:space="preserve">регулируется </w:t>
      </w:r>
      <w:r w:rsidRPr="00EA5F30">
        <w:rPr>
          <w:rFonts w:ascii="Times New Roman" w:hAnsi="Times New Roman"/>
          <w:sz w:val="24"/>
          <w:szCs w:val="24"/>
          <w:shd w:val="clear" w:color="auto" w:fill="FFFFFF"/>
          <w:lang w:val="ru-RU"/>
        </w:rPr>
        <w:lastRenderedPageBreak/>
        <w:t>вручную если в гр.7 заполнены категории 143, 156, 160, для которых взносы начисляются согласно данному тарифу</w:t>
      </w:r>
      <w:r w:rsidRPr="00EA5F30">
        <w:rPr>
          <w:rFonts w:ascii="Times New Roman" w:hAnsi="Times New Roman"/>
          <w:color w:val="FF0000"/>
          <w:sz w:val="24"/>
          <w:szCs w:val="24"/>
          <w:lang w:val="ru-RU"/>
        </w:rPr>
        <w:t>.</w:t>
      </w:r>
      <w:r w:rsidRPr="00EA5F30">
        <w:rPr>
          <w:rFonts w:ascii="Times New Roman" w:hAnsi="Times New Roman"/>
          <w:sz w:val="24"/>
          <w:szCs w:val="24"/>
          <w:lang w:val="ru-RU"/>
        </w:rPr>
        <w:t xml:space="preserve">В </w:t>
      </w:r>
      <w:r w:rsidRPr="00EA5F30">
        <w:rPr>
          <w:rFonts w:ascii="Times New Roman" w:hAnsi="Times New Roman"/>
          <w:b/>
          <w:sz w:val="24"/>
          <w:szCs w:val="24"/>
          <w:lang w:val="ru-RU"/>
        </w:rPr>
        <w:t>гр.12</w:t>
      </w:r>
      <w:r w:rsidRPr="00EA5F30">
        <w:rPr>
          <w:rFonts w:ascii="Times New Roman" w:hAnsi="Times New Roman"/>
          <w:sz w:val="24"/>
          <w:szCs w:val="24"/>
          <w:lang w:val="ru-RU"/>
        </w:rPr>
        <w:t xml:space="preserve"> отражается сумма взносов социального страхования работодателя, которая определяется как   произведение показателя гр.9 и тарифа 33%; </w:t>
      </w:r>
    </w:p>
    <w:p w:rsidR="00840F38" w:rsidRPr="00840F38" w:rsidRDefault="00840F38" w:rsidP="006C6A39">
      <w:pPr>
        <w:spacing w:after="0" w:line="276" w:lineRule="auto"/>
        <w:ind w:firstLine="567"/>
        <w:jc w:val="both"/>
        <w:rPr>
          <w:rFonts w:ascii="Times New Roman" w:hAnsi="Times New Roman"/>
          <w:iCs/>
          <w:sz w:val="24"/>
          <w:szCs w:val="24"/>
          <w:lang w:val="ru-RU" w:eastAsia="ar-SA"/>
        </w:rPr>
      </w:pPr>
      <w:r w:rsidRPr="00840F38">
        <w:rPr>
          <w:rFonts w:ascii="Times New Roman" w:hAnsi="Times New Roman"/>
          <w:b/>
          <w:bCs/>
          <w:sz w:val="24"/>
          <w:szCs w:val="24"/>
        </w:rPr>
        <w:t>1.2</w:t>
      </w:r>
      <w:r w:rsidRPr="00840F38">
        <w:rPr>
          <w:rFonts w:ascii="Times New Roman" w:hAnsi="Times New Roman"/>
          <w:b/>
          <w:bCs/>
          <w:sz w:val="24"/>
          <w:szCs w:val="24"/>
          <w:vertAlign w:val="superscript"/>
        </w:rPr>
        <w:t>1</w:t>
      </w:r>
      <w:r w:rsidRPr="00840F38">
        <w:rPr>
          <w:rFonts w:ascii="Times New Roman" w:hAnsi="Times New Roman"/>
          <w:b/>
          <w:bCs/>
          <w:sz w:val="24"/>
          <w:szCs w:val="24"/>
        </w:rPr>
        <w:t>. Работодатели в соответствии с тарифом 26% -</w:t>
      </w:r>
      <w:r w:rsidRPr="00840F38">
        <w:rPr>
          <w:rFonts w:ascii="Times New Roman" w:hAnsi="Times New Roman"/>
          <w:sz w:val="24"/>
          <w:szCs w:val="24"/>
        </w:rPr>
        <w:t xml:space="preserve"> заполняется бюджетными организациями/учреждениями и публичными органами, учреждениями на самоуправлении, за исключением высших учебных заведений и медико-санитарных учреждений, применяющих тариф для начисления взносов социального страхования в размере 18%. Показатель гр.9 составляет общую сумму заработной платы и других выплат, начисленных по каждому работнику предприятия, а также для физических лиц, иных чем работники, которым были начислены другие выплаты, если они составляют расчетную базу взносов социального страхования. В гр.12 отражается сумма взносов социального страхования работодателя, которая определяется как произведение показателя гр.9 и тарифа 26%.</w:t>
      </w:r>
    </w:p>
    <w:p w:rsidR="006C6A39" w:rsidRPr="00EA5F30" w:rsidRDefault="006C6A39" w:rsidP="006C6A39">
      <w:pPr>
        <w:spacing w:after="0" w:line="276" w:lineRule="auto"/>
        <w:ind w:firstLine="567"/>
        <w:jc w:val="both"/>
        <w:rPr>
          <w:rFonts w:ascii="Times New Roman" w:hAnsi="Times New Roman"/>
          <w:iCs/>
          <w:sz w:val="24"/>
          <w:szCs w:val="24"/>
          <w:lang w:val="ru-RU" w:eastAsia="ar-SA"/>
        </w:rPr>
      </w:pPr>
      <w:r w:rsidRPr="00EA5F30">
        <w:rPr>
          <w:rFonts w:ascii="Times New Roman" w:hAnsi="Times New Roman"/>
          <w:sz w:val="24"/>
          <w:szCs w:val="24"/>
          <w:lang w:val="ru-RU"/>
        </w:rPr>
        <w:t>в строке 1.3</w:t>
      </w:r>
      <w:r w:rsidR="00840F38" w:rsidRPr="00840F38">
        <w:rPr>
          <w:rFonts w:ascii="Times New Roman" w:hAnsi="Times New Roman"/>
          <w:sz w:val="24"/>
          <w:szCs w:val="24"/>
          <w:lang w:val="ru-RU"/>
        </w:rPr>
        <w:t xml:space="preserve"> </w:t>
      </w:r>
      <w:r w:rsidRPr="00EA5F30">
        <w:rPr>
          <w:rFonts w:ascii="Times New Roman" w:hAnsi="Times New Roman"/>
          <w:b/>
          <w:sz w:val="24"/>
          <w:szCs w:val="24"/>
          <w:lang w:val="ru-RU"/>
        </w:rPr>
        <w:t>«</w:t>
      </w:r>
      <w:r w:rsidRPr="00EA5F30">
        <w:rPr>
          <w:rFonts w:ascii="Times New Roman" w:hAnsi="Times New Roman"/>
          <w:b/>
          <w:bCs/>
          <w:iCs/>
          <w:sz w:val="24"/>
          <w:szCs w:val="24"/>
          <w:lang w:val="ru-RU"/>
        </w:rPr>
        <w:t xml:space="preserve">Работодатели, в соответствии с тарифом </w:t>
      </w:r>
      <w:r w:rsidR="00840F38" w:rsidRPr="00840F38">
        <w:rPr>
          <w:rFonts w:ascii="Times New Roman" w:hAnsi="Times New Roman"/>
          <w:b/>
          <w:bCs/>
          <w:iCs/>
          <w:sz w:val="24"/>
          <w:szCs w:val="24"/>
          <w:lang w:val="ru-RU"/>
        </w:rPr>
        <w:t>18</w:t>
      </w:r>
      <w:r w:rsidRPr="00EA5F30">
        <w:rPr>
          <w:rFonts w:ascii="Times New Roman" w:hAnsi="Times New Roman"/>
          <w:b/>
          <w:bCs/>
          <w:iCs/>
          <w:sz w:val="24"/>
          <w:szCs w:val="24"/>
          <w:lang w:val="ru-RU"/>
        </w:rPr>
        <w:t xml:space="preserve">% на 2 среднемесячные  заработные платы, прогнозируемые по экономике» </w:t>
      </w:r>
      <w:r w:rsidRPr="00EA5F30">
        <w:rPr>
          <w:rFonts w:ascii="Times New Roman" w:hAnsi="Times New Roman"/>
          <w:b/>
          <w:sz w:val="24"/>
          <w:szCs w:val="24"/>
          <w:lang w:val="ru-RU"/>
        </w:rPr>
        <w:t xml:space="preserve">– </w:t>
      </w:r>
      <w:r w:rsidRPr="00EA5F30">
        <w:rPr>
          <w:rFonts w:ascii="Times New Roman" w:hAnsi="Times New Roman"/>
          <w:sz w:val="24"/>
          <w:szCs w:val="24"/>
          <w:lang w:val="ru-RU"/>
        </w:rPr>
        <w:t>заполняется</w:t>
      </w:r>
    </w:p>
    <w:p w:rsidR="006C6A39" w:rsidRPr="00EA5F30" w:rsidRDefault="006C6A39" w:rsidP="006C6A39">
      <w:pPr>
        <w:spacing w:after="0" w:line="276" w:lineRule="auto"/>
        <w:jc w:val="both"/>
        <w:rPr>
          <w:rFonts w:ascii="Times New Roman" w:hAnsi="Times New Roman"/>
          <w:iCs/>
          <w:sz w:val="24"/>
          <w:szCs w:val="24"/>
          <w:lang w:val="ru-RU" w:eastAsia="ar-SA"/>
        </w:rPr>
      </w:pPr>
      <w:r w:rsidRPr="00EA5F30">
        <w:rPr>
          <w:rFonts w:ascii="Times New Roman" w:hAnsi="Times New Roman"/>
          <w:sz w:val="24"/>
          <w:szCs w:val="24"/>
          <w:lang w:val="ru-RU"/>
        </w:rPr>
        <w:t>предприятием, применяющим тариф для начисления взносов социального страхования в размере 23%</w:t>
      </w:r>
      <w:r w:rsidRPr="00EA5F30">
        <w:rPr>
          <w:rFonts w:ascii="Times New Roman" w:hAnsi="Times New Roman"/>
          <w:bCs/>
          <w:iCs/>
          <w:sz w:val="24"/>
          <w:szCs w:val="24"/>
          <w:lang w:val="ru-RU"/>
        </w:rPr>
        <w:t xml:space="preserve">на 2 среднемесячные заработные платы, прогнозируемые по экономике, в размере, утвержденном Правительством, и </w:t>
      </w:r>
      <w:r w:rsidRPr="00EA5F30">
        <w:rPr>
          <w:rFonts w:ascii="Times New Roman" w:hAnsi="Times New Roman"/>
          <w:sz w:val="24"/>
          <w:szCs w:val="24"/>
          <w:lang w:val="ru-RU"/>
        </w:rPr>
        <w:t xml:space="preserve">должности работников соответствуют коду Классификатора категорий застрахованного лица, разработанного НКСС (коды 145, 156, 160). </w:t>
      </w:r>
      <w:r w:rsidRPr="00EA5F30">
        <w:rPr>
          <w:rFonts w:ascii="Times New Roman" w:hAnsi="Times New Roman"/>
          <w:iCs/>
          <w:sz w:val="24"/>
          <w:szCs w:val="24"/>
          <w:lang w:val="ru-RU" w:eastAsia="ar-SA"/>
        </w:rPr>
        <w:t xml:space="preserve">Показатель гр.9 заполняется вручную и не может быть больше чем  </w:t>
      </w:r>
    </w:p>
    <w:p w:rsidR="006C6A39" w:rsidRPr="00EA5F30" w:rsidRDefault="006C6A39" w:rsidP="006C6A39">
      <w:pPr>
        <w:spacing w:after="0" w:line="276" w:lineRule="auto"/>
        <w:jc w:val="both"/>
        <w:rPr>
          <w:rFonts w:ascii="Times New Roman" w:hAnsi="Times New Roman"/>
          <w:sz w:val="24"/>
          <w:szCs w:val="24"/>
          <w:lang w:val="ru-RU"/>
        </w:rPr>
      </w:pPr>
      <w:r w:rsidRPr="00EA5F30">
        <w:rPr>
          <w:rFonts w:ascii="Times New Roman" w:hAnsi="Times New Roman"/>
          <w:iCs/>
          <w:sz w:val="24"/>
          <w:szCs w:val="24"/>
          <w:lang w:val="ru-RU" w:eastAsia="ar-SA"/>
        </w:rPr>
        <w:t xml:space="preserve">произведения числаработников, соответствующих </w:t>
      </w:r>
      <w:r w:rsidRPr="00EA5F30">
        <w:rPr>
          <w:rFonts w:ascii="Times New Roman" w:hAnsi="Times New Roman"/>
          <w:sz w:val="24"/>
          <w:szCs w:val="24"/>
          <w:lang w:val="ru-RU"/>
        </w:rPr>
        <w:t>условиям, установленным в ч. (21) ст. 24 Закона № 1164-XIII от 24 апреля 1997 года о ведении в действие разделов I и II Налогового кодекса, и суммы равной двух среднемесячных</w:t>
      </w:r>
      <w:r w:rsidRPr="00EA5F30">
        <w:rPr>
          <w:rFonts w:ascii="Times New Roman" w:hAnsi="Times New Roman"/>
          <w:bCs/>
          <w:iCs/>
          <w:sz w:val="24"/>
          <w:szCs w:val="24"/>
          <w:lang w:val="ru-RU"/>
        </w:rPr>
        <w:t xml:space="preserve"> заработных плат, прогнозируемых по экономике, в размере, утвержденном Правительством.</w:t>
      </w:r>
      <w:r w:rsidRPr="00EA5F30">
        <w:rPr>
          <w:rFonts w:ascii="Times New Roman" w:hAnsi="Times New Roman"/>
          <w:sz w:val="24"/>
          <w:szCs w:val="24"/>
          <w:lang w:val="ru-RU"/>
        </w:rPr>
        <w:t xml:space="preserve">В </w:t>
      </w:r>
      <w:r w:rsidRPr="00EA5F30">
        <w:rPr>
          <w:rFonts w:ascii="Times New Roman" w:hAnsi="Times New Roman"/>
          <w:b/>
          <w:sz w:val="24"/>
          <w:szCs w:val="24"/>
          <w:lang w:val="ru-RU"/>
        </w:rPr>
        <w:t>гр.12</w:t>
      </w:r>
      <w:r w:rsidRPr="00EA5F30">
        <w:rPr>
          <w:rFonts w:ascii="Times New Roman" w:hAnsi="Times New Roman"/>
          <w:sz w:val="24"/>
          <w:szCs w:val="24"/>
          <w:lang w:val="ru-RU"/>
        </w:rPr>
        <w:t xml:space="preserve"> отражается сумма взносов социального страхования работодателя, которая определяется как произведение показателя, отраженного в гр.9, и тарифа в размере 23%;</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 xml:space="preserve">в строке 1.4 </w:t>
      </w:r>
      <w:r w:rsidRPr="00EA5F30">
        <w:rPr>
          <w:rFonts w:ascii="Times New Roman" w:hAnsi="Times New Roman"/>
          <w:b/>
          <w:sz w:val="24"/>
          <w:szCs w:val="24"/>
          <w:lang w:val="ru-RU"/>
        </w:rPr>
        <w:t>«</w:t>
      </w:r>
      <w:r w:rsidRPr="00EA5F30">
        <w:rPr>
          <w:rFonts w:ascii="Times New Roman" w:hAnsi="Times New Roman"/>
          <w:b/>
          <w:bCs/>
          <w:iCs/>
          <w:sz w:val="24"/>
          <w:szCs w:val="24"/>
          <w:lang w:val="ru-RU"/>
        </w:rPr>
        <w:t xml:space="preserve">Работодатели, в соответствии с тарифом </w:t>
      </w:r>
      <w:r w:rsidR="00840F38" w:rsidRPr="00840F38">
        <w:rPr>
          <w:rFonts w:ascii="Times New Roman" w:hAnsi="Times New Roman"/>
          <w:b/>
          <w:bCs/>
          <w:iCs/>
          <w:sz w:val="24"/>
          <w:szCs w:val="24"/>
          <w:lang w:val="ru-RU"/>
        </w:rPr>
        <w:t>18</w:t>
      </w:r>
      <w:r w:rsidRPr="00EA5F30">
        <w:rPr>
          <w:rFonts w:ascii="Times New Roman" w:hAnsi="Times New Roman"/>
          <w:b/>
          <w:bCs/>
          <w:iCs/>
          <w:sz w:val="24"/>
          <w:szCs w:val="24"/>
          <w:lang w:val="ru-RU"/>
        </w:rPr>
        <w:t>%»</w:t>
      </w:r>
      <w:r w:rsidRPr="00EA5F30">
        <w:rPr>
          <w:rFonts w:ascii="Times New Roman" w:hAnsi="Times New Roman"/>
          <w:b/>
          <w:sz w:val="24"/>
          <w:szCs w:val="24"/>
          <w:lang w:val="ru-RU"/>
        </w:rPr>
        <w:t xml:space="preserve">– </w:t>
      </w:r>
      <w:r w:rsidRPr="00EA5F30">
        <w:rPr>
          <w:rFonts w:ascii="Times New Roman" w:hAnsi="Times New Roman"/>
          <w:sz w:val="24"/>
          <w:szCs w:val="24"/>
          <w:lang w:val="ru-RU"/>
        </w:rPr>
        <w:t xml:space="preserve">заполняется предприятием, применяющим тариф для начисления взносов социального страхования  в размере </w:t>
      </w:r>
      <w:r w:rsidRPr="00EA5F30">
        <w:rPr>
          <w:rFonts w:ascii="Times New Roman" w:hAnsi="Times New Roman"/>
          <w:sz w:val="24"/>
          <w:szCs w:val="24"/>
        </w:rPr>
        <w:t>22%*</w:t>
      </w:r>
      <w:r w:rsidRPr="00EA5F30">
        <w:rPr>
          <w:rFonts w:ascii="Times New Roman" w:hAnsi="Times New Roman"/>
          <w:sz w:val="24"/>
          <w:szCs w:val="24"/>
          <w:lang w:val="ru-RU"/>
        </w:rPr>
        <w:t xml:space="preserve">, и должности работников соответствуют коду Классификатора категорий застрахованного лица, разработанного НКСС </w:t>
      </w:r>
      <w:r w:rsidRPr="00EA5F30">
        <w:rPr>
          <w:rFonts w:ascii="Times New Roman" w:hAnsi="Times New Roman"/>
          <w:b/>
          <w:sz w:val="24"/>
          <w:szCs w:val="24"/>
          <w:lang w:val="ru-RU"/>
        </w:rPr>
        <w:t>(коды 147, 143, 156, 160).</w:t>
      </w:r>
      <w:r w:rsidRPr="00EA5F30">
        <w:rPr>
          <w:rFonts w:ascii="Times New Roman" w:hAnsi="Times New Roman"/>
          <w:iCs/>
          <w:sz w:val="24"/>
          <w:szCs w:val="24"/>
          <w:lang w:val="ru-RU" w:eastAsia="ar-SA"/>
        </w:rPr>
        <w:t xml:space="preserve">Показатель гр.9 составляет общую сумму начисленной заработной платы и других выплат по каждому работнику предприятия, а также по физическим лицам иным чем работники, которым были начислены другие выплаты, если они составляют расчетную базу для начисления взносов социального страхования. </w:t>
      </w:r>
      <w:r w:rsidRPr="00EA5F30">
        <w:rPr>
          <w:rFonts w:ascii="Times New Roman" w:hAnsi="Times New Roman"/>
          <w:sz w:val="24"/>
          <w:szCs w:val="24"/>
          <w:lang w:val="ru-RU"/>
        </w:rPr>
        <w:t>Для предприятий, представляющих отчеты в электронном виде, показатель гр.9 заполняется автоматизировано и</w:t>
      </w:r>
      <w:r w:rsidRPr="00EA5F30">
        <w:rPr>
          <w:rFonts w:ascii="Times New Roman" w:hAnsi="Times New Roman"/>
          <w:sz w:val="24"/>
          <w:szCs w:val="24"/>
          <w:shd w:val="clear" w:color="auto" w:fill="FFFFFF"/>
        </w:rPr>
        <w:t>регулируется вручную</w:t>
      </w:r>
      <w:r w:rsidRPr="00EA5F30">
        <w:rPr>
          <w:rFonts w:ascii="Times New Roman" w:hAnsi="Times New Roman"/>
          <w:sz w:val="24"/>
          <w:szCs w:val="24"/>
          <w:shd w:val="clear" w:color="auto" w:fill="FFFFFF"/>
          <w:lang w:val="ru-RU"/>
        </w:rPr>
        <w:t xml:space="preserve"> в случае если в гр.7 заполнены категории 147, 143, 156, 160, для которых взносы начисляются согласно данному тарифу.</w:t>
      </w:r>
      <w:r w:rsidRPr="00EA5F30">
        <w:rPr>
          <w:rFonts w:ascii="Times New Roman" w:hAnsi="Times New Roman"/>
          <w:sz w:val="24"/>
          <w:szCs w:val="24"/>
          <w:lang w:val="ru-RU"/>
        </w:rPr>
        <w:t>В гр.12 отражается сумма взносов социального страхования работодателя, которая определяется как произведение показателя гр.9 и тарифа 22%;</w:t>
      </w:r>
    </w:p>
    <w:p w:rsidR="006C6A39" w:rsidRPr="00EA5F30" w:rsidRDefault="006C6A39" w:rsidP="006C6A39">
      <w:pPr>
        <w:spacing w:after="0" w:line="276" w:lineRule="auto"/>
        <w:ind w:firstLine="567"/>
        <w:jc w:val="both"/>
        <w:rPr>
          <w:rFonts w:ascii="Times New Roman" w:hAnsi="Times New Roman"/>
          <w:b/>
          <w:sz w:val="24"/>
          <w:szCs w:val="24"/>
          <w:u w:val="single"/>
          <w:lang w:val="ru-RU"/>
        </w:rPr>
      </w:pPr>
      <w:r w:rsidRPr="00EA5F30">
        <w:rPr>
          <w:rFonts w:ascii="Times New Roman" w:hAnsi="Times New Roman"/>
          <w:sz w:val="24"/>
          <w:szCs w:val="24"/>
          <w:lang w:val="ru-RU"/>
        </w:rPr>
        <w:t xml:space="preserve">в строке 1.5 </w:t>
      </w:r>
      <w:r w:rsidRPr="00EA5F30">
        <w:rPr>
          <w:rFonts w:ascii="Times New Roman" w:hAnsi="Times New Roman"/>
          <w:b/>
          <w:sz w:val="24"/>
          <w:szCs w:val="24"/>
          <w:lang w:val="ru-RU"/>
        </w:rPr>
        <w:t>«в</w:t>
      </w:r>
      <w:r w:rsidRPr="00EA5F30">
        <w:rPr>
          <w:rFonts w:ascii="Times New Roman" w:hAnsi="Times New Roman"/>
          <w:b/>
          <w:iCs/>
          <w:sz w:val="24"/>
          <w:szCs w:val="24"/>
          <w:lang w:val="ru-RU"/>
        </w:rPr>
        <w:t xml:space="preserve"> том числе из средств работодателей </w:t>
      </w:r>
      <w:r w:rsidR="004D329B" w:rsidRPr="004D329B">
        <w:rPr>
          <w:rFonts w:ascii="Times New Roman" w:hAnsi="Times New Roman"/>
          <w:b/>
          <w:iCs/>
          <w:sz w:val="24"/>
          <w:szCs w:val="24"/>
          <w:lang w:val="ru-RU"/>
        </w:rPr>
        <w:t>12</w:t>
      </w:r>
      <w:r w:rsidRPr="00EA5F30">
        <w:rPr>
          <w:rFonts w:ascii="Times New Roman" w:hAnsi="Times New Roman"/>
          <w:b/>
          <w:iCs/>
          <w:sz w:val="24"/>
          <w:szCs w:val="24"/>
          <w:lang w:val="ru-RU"/>
        </w:rPr>
        <w:t>%</w:t>
      </w:r>
      <w:r w:rsidRPr="00EA5F30">
        <w:rPr>
          <w:rFonts w:ascii="Times New Roman" w:hAnsi="Times New Roman"/>
          <w:b/>
          <w:bCs/>
          <w:iCs/>
          <w:sz w:val="24"/>
          <w:szCs w:val="24"/>
          <w:lang w:val="ru-RU"/>
        </w:rPr>
        <w:t>»</w:t>
      </w:r>
      <w:r w:rsidRPr="00EA5F30">
        <w:rPr>
          <w:rFonts w:ascii="Times New Roman" w:hAnsi="Times New Roman"/>
          <w:b/>
          <w:sz w:val="24"/>
          <w:szCs w:val="24"/>
          <w:lang w:val="ru-RU"/>
        </w:rPr>
        <w:t xml:space="preserve">– </w:t>
      </w:r>
      <w:r w:rsidRPr="00EA5F30">
        <w:rPr>
          <w:rFonts w:ascii="Times New Roman" w:hAnsi="Times New Roman"/>
          <w:sz w:val="24"/>
          <w:szCs w:val="24"/>
          <w:lang w:val="ru-RU"/>
        </w:rPr>
        <w:t xml:space="preserve">отражается показатель </w:t>
      </w:r>
      <w:r w:rsidRPr="00EA5F30">
        <w:rPr>
          <w:rFonts w:ascii="Times New Roman" w:hAnsi="Times New Roman"/>
          <w:b/>
          <w:sz w:val="24"/>
          <w:szCs w:val="24"/>
          <w:lang w:val="ru-RU"/>
        </w:rPr>
        <w:t>гр.12,</w:t>
      </w:r>
      <w:r w:rsidRPr="00EA5F30">
        <w:rPr>
          <w:rFonts w:ascii="Times New Roman" w:hAnsi="Times New Roman"/>
          <w:sz w:val="24"/>
          <w:szCs w:val="24"/>
          <w:lang w:val="ru-RU"/>
        </w:rPr>
        <w:t xml:space="preserve"> который составляет </w:t>
      </w:r>
      <w:r w:rsidRPr="00EA5F30">
        <w:rPr>
          <w:rFonts w:ascii="Times New Roman" w:hAnsi="Times New Roman"/>
          <w:b/>
          <w:sz w:val="24"/>
          <w:szCs w:val="24"/>
          <w:lang w:val="ru-RU"/>
        </w:rPr>
        <w:t xml:space="preserve">16% </w:t>
      </w:r>
      <w:r w:rsidRPr="00EA5F30">
        <w:rPr>
          <w:rFonts w:ascii="Times New Roman" w:hAnsi="Times New Roman"/>
          <w:sz w:val="24"/>
          <w:szCs w:val="24"/>
          <w:lang w:val="ru-RU"/>
        </w:rPr>
        <w:t>суммы, отраженной в гр.9;</w:t>
      </w:r>
    </w:p>
    <w:p w:rsidR="006C6A39" w:rsidRPr="00EA5F30" w:rsidRDefault="006C6A39" w:rsidP="006C6A39">
      <w:pPr>
        <w:spacing w:line="276" w:lineRule="auto"/>
        <w:ind w:firstLine="567"/>
        <w:jc w:val="both"/>
        <w:rPr>
          <w:rFonts w:ascii="Times New Roman" w:hAnsi="Times New Roman"/>
          <w:i/>
          <w:sz w:val="24"/>
          <w:szCs w:val="24"/>
          <w:lang w:val="ru-RU"/>
        </w:rPr>
      </w:pPr>
      <w:r w:rsidRPr="00EA5F30">
        <w:rPr>
          <w:rFonts w:ascii="Times New Roman" w:hAnsi="Times New Roman"/>
          <w:sz w:val="24"/>
          <w:szCs w:val="24"/>
          <w:lang w:val="ru-RU"/>
        </w:rPr>
        <w:lastRenderedPageBreak/>
        <w:t xml:space="preserve">* </w:t>
      </w:r>
      <w:r w:rsidRPr="00EA5F30">
        <w:rPr>
          <w:rFonts w:ascii="Times New Roman" w:hAnsi="Times New Roman"/>
          <w:i/>
          <w:sz w:val="24"/>
          <w:szCs w:val="24"/>
          <w:lang w:val="ru-RU"/>
        </w:rPr>
        <w:t xml:space="preserve">Примечание: показатели стр.1.4 и стр. 1.5 заполняются работодателями в сельском хозяйстве (физические и юридические лица), осуществляющими на протяжении всего бюджетного года исключительно виды деятельности, предусмотренные в группах 01.1–01.6 КЭДМ. В случае если работодатели в сельском хозяйстве, на протяжении отчетного года начинают осуществлять и иные виды деятельности,они должны производить перерасчет взносов обязательного государственного социального страхования с начала года, применяя тариф </w:t>
      </w:r>
      <w:r w:rsidR="004D329B" w:rsidRPr="004D329B">
        <w:rPr>
          <w:rFonts w:ascii="Times New Roman" w:hAnsi="Times New Roman"/>
          <w:i/>
          <w:sz w:val="24"/>
          <w:szCs w:val="24"/>
          <w:lang w:val="ru-RU"/>
        </w:rPr>
        <w:t>18</w:t>
      </w:r>
      <w:r w:rsidRPr="00EA5F30">
        <w:rPr>
          <w:rFonts w:ascii="Times New Roman" w:hAnsi="Times New Roman"/>
          <w:i/>
          <w:sz w:val="24"/>
          <w:szCs w:val="24"/>
          <w:lang w:val="ru-RU"/>
        </w:rPr>
        <w:t>%.</w:t>
      </w:r>
    </w:p>
    <w:p w:rsidR="006C6A39" w:rsidRPr="00EA5F30" w:rsidRDefault="006C6A39" w:rsidP="006C6A39">
      <w:pPr>
        <w:spacing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Сумма показателей стр.1.1 – 1.4 гр.9 и гр.12 должна быть равна, соответственно, сумме строки ВСЕГО гр.9 и гр.12</w:t>
      </w:r>
      <w:r w:rsidR="004D329B" w:rsidRPr="004D329B">
        <w:rPr>
          <w:rFonts w:ascii="Times New Roman" w:hAnsi="Times New Roman"/>
          <w:sz w:val="24"/>
          <w:szCs w:val="24"/>
          <w:lang w:val="ru-RU"/>
        </w:rPr>
        <w:t xml:space="preserve"> </w:t>
      </w:r>
      <w:r w:rsidR="004D329B" w:rsidRPr="004D329B">
        <w:rPr>
          <w:rFonts w:ascii="Times New Roman" w:hAnsi="Times New Roman"/>
          <w:sz w:val="24"/>
          <w:szCs w:val="24"/>
        </w:rPr>
        <w:t>с отклонением по марже до 50 леев</w:t>
      </w:r>
      <w:r w:rsidRPr="004D329B">
        <w:rPr>
          <w:rFonts w:ascii="Times New Roman" w:hAnsi="Times New Roman"/>
          <w:sz w:val="24"/>
          <w:szCs w:val="24"/>
          <w:lang w:val="ru-RU"/>
        </w:rPr>
        <w:t>.</w:t>
      </w:r>
    </w:p>
    <w:p w:rsidR="006C6A39" w:rsidRPr="00EA5F30" w:rsidRDefault="006C6A39" w:rsidP="006C6A39">
      <w:pPr>
        <w:spacing w:after="0" w:line="276" w:lineRule="auto"/>
        <w:ind w:firstLine="567"/>
        <w:jc w:val="both"/>
        <w:rPr>
          <w:rFonts w:ascii="Times New Roman" w:hAnsi="Times New Roman"/>
          <w:sz w:val="24"/>
          <w:szCs w:val="24"/>
          <w:lang w:val="ru-RU"/>
        </w:rPr>
      </w:pPr>
      <w:r w:rsidRPr="00EA5F30">
        <w:rPr>
          <w:rFonts w:ascii="Times New Roman" w:hAnsi="Times New Roman"/>
          <w:sz w:val="24"/>
          <w:szCs w:val="24"/>
          <w:lang w:val="ru-RU"/>
        </w:rPr>
        <w:t xml:space="preserve">в строке 1.6 </w:t>
      </w:r>
      <w:r w:rsidRPr="00EA5F30">
        <w:rPr>
          <w:rFonts w:ascii="Times New Roman" w:hAnsi="Times New Roman"/>
          <w:b/>
          <w:sz w:val="24"/>
          <w:szCs w:val="24"/>
          <w:lang w:val="ru-RU"/>
        </w:rPr>
        <w:t>«</w:t>
      </w:r>
      <w:r w:rsidRPr="00EA5F30">
        <w:rPr>
          <w:rFonts w:ascii="Times New Roman" w:hAnsi="Times New Roman"/>
          <w:b/>
          <w:bCs/>
          <w:iCs/>
          <w:sz w:val="24"/>
          <w:szCs w:val="24"/>
          <w:lang w:val="ru-RU"/>
        </w:rPr>
        <w:t>Физические лица,  в соответствии с фиксированным тарифом»</w:t>
      </w:r>
      <w:r w:rsidRPr="00EA5F30">
        <w:rPr>
          <w:rFonts w:ascii="Times New Roman" w:hAnsi="Times New Roman"/>
          <w:b/>
          <w:sz w:val="24"/>
          <w:szCs w:val="24"/>
          <w:lang w:val="ru-RU"/>
        </w:rPr>
        <w:t xml:space="preserve">– </w:t>
      </w:r>
      <w:r w:rsidRPr="00EA5F30">
        <w:rPr>
          <w:rFonts w:ascii="Times New Roman" w:hAnsi="Times New Roman"/>
          <w:sz w:val="24"/>
          <w:szCs w:val="24"/>
          <w:lang w:val="ru-RU"/>
        </w:rPr>
        <w:t>заполняется гр.1</w:t>
      </w:r>
      <w:r w:rsidRPr="00EA5F30">
        <w:rPr>
          <w:rFonts w:ascii="Times New Roman" w:hAnsi="Times New Roman"/>
          <w:sz w:val="24"/>
          <w:szCs w:val="24"/>
        </w:rPr>
        <w:t>1</w:t>
      </w:r>
      <w:r w:rsidRPr="00EA5F30">
        <w:rPr>
          <w:rFonts w:ascii="Times New Roman" w:hAnsi="Times New Roman"/>
          <w:sz w:val="24"/>
          <w:szCs w:val="24"/>
          <w:lang w:val="ru-RU"/>
        </w:rPr>
        <w:t>физическими лицами, которые согласно действующему законодательству обязаны индивидуально застраховаться  и уплатить ежемесячно по 1/12 части с годовой суммы взносов, установленных в фиксированной сумме на отчетный год. В случае если физические лица установлены и в качестве работодателя, они заполнят по необходимости и показатели строк 1.1, 1.2, 1.3, 1.4, 1.5;</w:t>
      </w:r>
    </w:p>
    <w:p w:rsidR="006C6A39" w:rsidRPr="00EA5F30" w:rsidRDefault="006C6A39" w:rsidP="006C6A39">
      <w:pPr>
        <w:spacing w:after="0" w:line="276" w:lineRule="auto"/>
        <w:ind w:firstLine="567"/>
        <w:jc w:val="both"/>
        <w:rPr>
          <w:rFonts w:ascii="Times New Roman" w:hAnsi="Times New Roman"/>
          <w:b/>
          <w:sz w:val="24"/>
          <w:szCs w:val="24"/>
          <w:u w:val="single"/>
          <w:lang w:val="ru-RU"/>
        </w:rPr>
      </w:pPr>
      <w:r w:rsidRPr="00EA5F30">
        <w:rPr>
          <w:rFonts w:ascii="Times New Roman" w:hAnsi="Times New Roman"/>
          <w:sz w:val="24"/>
          <w:szCs w:val="24"/>
          <w:lang w:val="ru-RU"/>
        </w:rPr>
        <w:t xml:space="preserve">в строке 2 </w:t>
      </w:r>
      <w:r w:rsidRPr="00EA5F30">
        <w:rPr>
          <w:rFonts w:ascii="Times New Roman" w:hAnsi="Times New Roman"/>
          <w:b/>
          <w:sz w:val="24"/>
          <w:szCs w:val="24"/>
          <w:lang w:val="ru-RU"/>
        </w:rPr>
        <w:t>«</w:t>
      </w:r>
      <w:r w:rsidRPr="00EA5F30">
        <w:rPr>
          <w:rFonts w:ascii="Times New Roman" w:hAnsi="Times New Roman"/>
          <w:b/>
          <w:bCs/>
          <w:sz w:val="24"/>
          <w:szCs w:val="24"/>
          <w:lang w:val="ru-RU"/>
        </w:rPr>
        <w:t>Сумма расчетной базы индивидуальных взносов и общая сумма начисленных индивидуальных взносов»</w:t>
      </w:r>
      <w:r w:rsidRPr="00EA5F30">
        <w:rPr>
          <w:rFonts w:ascii="Times New Roman" w:hAnsi="Times New Roman"/>
          <w:b/>
          <w:sz w:val="24"/>
          <w:szCs w:val="24"/>
          <w:lang w:val="ru-RU"/>
        </w:rPr>
        <w:t xml:space="preserve">– </w:t>
      </w:r>
      <w:r w:rsidRPr="00EA5F30">
        <w:rPr>
          <w:rFonts w:ascii="Times New Roman" w:hAnsi="Times New Roman"/>
          <w:sz w:val="24"/>
          <w:szCs w:val="24"/>
          <w:lang w:val="ru-RU"/>
        </w:rPr>
        <w:t xml:space="preserve">заполняется гр.9 общей суммой расчетной базы индивидуальных взносов  (сумма заработных плат и других выплат). Начисленная сумма заработных плат и других выплат не должна превышать ежемесячно пять </w:t>
      </w:r>
      <w:r w:rsidRPr="00EA5F30">
        <w:rPr>
          <w:rFonts w:ascii="Times New Roman" w:hAnsi="Times New Roman"/>
          <w:bCs/>
          <w:iCs/>
          <w:sz w:val="24"/>
          <w:szCs w:val="24"/>
          <w:lang w:val="ru-RU"/>
        </w:rPr>
        <w:t>среднемесячных заработных платы, прогнозируемых по экономике, в отчетном периоде.Среднемесячная заработнаяплата, прогнозируемая по экономике, утверждается ежегодно Правительством. В гр.1</w:t>
      </w:r>
      <w:r w:rsidRPr="00EA5F30">
        <w:rPr>
          <w:rFonts w:ascii="Times New Roman" w:hAnsi="Times New Roman"/>
          <w:bCs/>
          <w:iCs/>
          <w:sz w:val="24"/>
          <w:szCs w:val="24"/>
        </w:rPr>
        <w:t>1</w:t>
      </w:r>
      <w:r w:rsidRPr="00EA5F30">
        <w:rPr>
          <w:rFonts w:ascii="Times New Roman" w:hAnsi="Times New Roman"/>
          <w:bCs/>
          <w:iCs/>
          <w:sz w:val="24"/>
          <w:szCs w:val="24"/>
          <w:lang w:val="ru-RU"/>
        </w:rPr>
        <w:t xml:space="preserve"> отражается показатель, составляющий общую сумму начисленных индивидуальных взносов по каждому работнику/</w:t>
      </w:r>
      <w:r w:rsidRPr="00EA5F30">
        <w:rPr>
          <w:rFonts w:ascii="Times New Roman" w:hAnsi="Times New Roman"/>
          <w:iCs/>
          <w:sz w:val="24"/>
          <w:szCs w:val="24"/>
          <w:lang w:val="ru-RU" w:eastAsia="ar-SA"/>
        </w:rPr>
        <w:t>физическому лицу иному чем работник в отчетном периоде.</w:t>
      </w:r>
      <w:r w:rsidRPr="00EA5F30">
        <w:rPr>
          <w:rFonts w:ascii="Times New Roman" w:hAnsi="Times New Roman"/>
          <w:sz w:val="24"/>
          <w:szCs w:val="24"/>
          <w:lang w:val="ru-RU"/>
        </w:rPr>
        <w:t>Для предприятий, представляющих отчеты в электронном виде, показатель гр.1</w:t>
      </w:r>
      <w:r w:rsidRPr="00EA5F30">
        <w:rPr>
          <w:rFonts w:ascii="Times New Roman" w:hAnsi="Times New Roman"/>
          <w:sz w:val="24"/>
          <w:szCs w:val="24"/>
        </w:rPr>
        <w:t>1</w:t>
      </w:r>
      <w:r w:rsidRPr="00EA5F30">
        <w:rPr>
          <w:rFonts w:ascii="Times New Roman" w:hAnsi="Times New Roman"/>
          <w:sz w:val="24"/>
          <w:szCs w:val="24"/>
          <w:lang w:val="ru-RU"/>
        </w:rPr>
        <w:t xml:space="preserve"> заполняется автоматизировано и должен быть равен указателю строки 2 гр.9, умноженному на 6%. Сумма показателей строк 1.6 и 2, гр.11 должна быть равна показателю строки ВСЕГО гр.11;</w:t>
      </w:r>
    </w:p>
    <w:p w:rsidR="006C6A39" w:rsidRPr="00EA5F30" w:rsidRDefault="006C6A39" w:rsidP="006C6A39">
      <w:pPr>
        <w:spacing w:after="0" w:line="276" w:lineRule="auto"/>
        <w:ind w:firstLine="567"/>
        <w:jc w:val="both"/>
        <w:rPr>
          <w:rFonts w:ascii="Times New Roman" w:hAnsi="Times New Roman"/>
          <w:b/>
          <w:sz w:val="24"/>
          <w:szCs w:val="24"/>
          <w:u w:val="single"/>
          <w:lang w:val="ru-RU"/>
        </w:rPr>
      </w:pPr>
      <w:r w:rsidRPr="00EA5F30">
        <w:rPr>
          <w:rFonts w:ascii="Times New Roman" w:hAnsi="Times New Roman"/>
          <w:sz w:val="24"/>
          <w:szCs w:val="24"/>
          <w:lang w:val="ru-RU"/>
        </w:rPr>
        <w:t xml:space="preserve">в строке 3 </w:t>
      </w:r>
      <w:r w:rsidRPr="00EA5F30">
        <w:rPr>
          <w:rFonts w:ascii="Times New Roman" w:hAnsi="Times New Roman"/>
          <w:b/>
          <w:sz w:val="24"/>
          <w:szCs w:val="24"/>
          <w:lang w:val="ru-RU"/>
        </w:rPr>
        <w:t>«</w:t>
      </w:r>
      <w:r w:rsidRPr="00EA5F30">
        <w:rPr>
          <w:rFonts w:ascii="Times New Roman" w:hAnsi="Times New Roman"/>
          <w:b/>
          <w:bCs/>
          <w:sz w:val="24"/>
          <w:szCs w:val="24"/>
          <w:lang w:val="ru-RU"/>
        </w:rPr>
        <w:t>Общая сумма исчисленных пособий в отчетном периоде, в том числе:»</w:t>
      </w:r>
      <w:r w:rsidRPr="00EA5F30">
        <w:rPr>
          <w:rFonts w:ascii="Times New Roman" w:hAnsi="Times New Roman"/>
          <w:b/>
          <w:sz w:val="24"/>
          <w:szCs w:val="24"/>
          <w:lang w:val="ru-RU"/>
        </w:rPr>
        <w:t xml:space="preserve">  –  </w:t>
      </w:r>
      <w:r w:rsidRPr="00EA5F30">
        <w:rPr>
          <w:rFonts w:ascii="Times New Roman" w:hAnsi="Times New Roman"/>
          <w:sz w:val="24"/>
          <w:szCs w:val="24"/>
          <w:lang w:val="ru-RU"/>
        </w:rPr>
        <w:t>заполняется показатель гр.10 суммой пособий, начисленных в отчетном периодеиз средств ГБСС, которая составляет общую сумму строк 3.1 -3.4;</w:t>
      </w:r>
    </w:p>
    <w:p w:rsidR="006C6A39" w:rsidRPr="00EA5F30" w:rsidRDefault="006C6A39" w:rsidP="006C6A39">
      <w:pPr>
        <w:spacing w:after="0" w:line="276" w:lineRule="auto"/>
        <w:ind w:firstLine="567"/>
        <w:jc w:val="both"/>
        <w:rPr>
          <w:rFonts w:ascii="Times New Roman" w:hAnsi="Times New Roman"/>
          <w:b/>
          <w:sz w:val="24"/>
          <w:szCs w:val="24"/>
          <w:lang w:val="ru-RU"/>
        </w:rPr>
      </w:pPr>
      <w:r w:rsidRPr="00EA5F30">
        <w:rPr>
          <w:rFonts w:ascii="Times New Roman" w:hAnsi="Times New Roman"/>
          <w:sz w:val="24"/>
          <w:szCs w:val="24"/>
          <w:lang w:val="ru-RU"/>
        </w:rPr>
        <w:t>в строке 3.1 «</w:t>
      </w:r>
      <w:r w:rsidRPr="00EA5F30">
        <w:rPr>
          <w:rFonts w:ascii="Times New Roman" w:hAnsi="Times New Roman"/>
          <w:b/>
          <w:sz w:val="24"/>
          <w:szCs w:val="24"/>
          <w:lang w:val="ru-RU"/>
        </w:rPr>
        <w:t>И</w:t>
      </w:r>
      <w:r w:rsidRPr="00EA5F30">
        <w:rPr>
          <w:rFonts w:ascii="Times New Roman" w:hAnsi="Times New Roman"/>
          <w:b/>
          <w:iCs/>
          <w:sz w:val="24"/>
          <w:szCs w:val="24"/>
          <w:lang w:val="ru-RU"/>
        </w:rPr>
        <w:t>счисленные пособия по временной нетрудоспособности, обусловленной общим заболеванием или несчастным случаем, не связанным с работой, выплачиваемые из средств БГСС</w:t>
      </w:r>
      <w:r w:rsidRPr="00EA5F30">
        <w:rPr>
          <w:rFonts w:ascii="Times New Roman" w:hAnsi="Times New Roman"/>
          <w:b/>
          <w:sz w:val="24"/>
          <w:szCs w:val="24"/>
          <w:lang w:val="ru-RU"/>
        </w:rPr>
        <w:t xml:space="preserve">», </w:t>
      </w:r>
      <w:r w:rsidRPr="00EA5F30">
        <w:rPr>
          <w:rFonts w:ascii="Times New Roman" w:hAnsi="Times New Roman"/>
          <w:sz w:val="24"/>
          <w:szCs w:val="24"/>
          <w:lang w:val="ru-RU"/>
        </w:rPr>
        <w:t xml:space="preserve">в строке 3.2 </w:t>
      </w:r>
      <w:r w:rsidRPr="00EA5F30">
        <w:rPr>
          <w:rFonts w:ascii="Times New Roman" w:hAnsi="Times New Roman"/>
          <w:b/>
          <w:sz w:val="24"/>
          <w:szCs w:val="24"/>
          <w:lang w:val="ru-RU"/>
        </w:rPr>
        <w:t>«И</w:t>
      </w:r>
      <w:r w:rsidRPr="00EA5F30">
        <w:rPr>
          <w:rFonts w:ascii="Times New Roman" w:hAnsi="Times New Roman"/>
          <w:b/>
          <w:iCs/>
          <w:sz w:val="24"/>
          <w:szCs w:val="24"/>
          <w:lang w:val="ru-RU"/>
        </w:rPr>
        <w:t>счисленные пособия по временной нетрудоспособности в связи с несчастным случаем на производстве или профессиональным заболеванием, выплачиваемые из средств БГСС</w:t>
      </w:r>
      <w:r w:rsidRPr="00EA5F30">
        <w:rPr>
          <w:rFonts w:ascii="Times New Roman" w:hAnsi="Times New Roman"/>
          <w:b/>
          <w:sz w:val="24"/>
          <w:szCs w:val="24"/>
          <w:lang w:val="ru-RU"/>
        </w:rPr>
        <w:t xml:space="preserve">», </w:t>
      </w:r>
      <w:r w:rsidRPr="00EA5F30">
        <w:rPr>
          <w:rFonts w:ascii="Times New Roman" w:hAnsi="Times New Roman"/>
          <w:sz w:val="24"/>
          <w:szCs w:val="24"/>
          <w:lang w:val="ru-RU"/>
        </w:rPr>
        <w:t xml:space="preserve">в строке 3.3 </w:t>
      </w:r>
      <w:r w:rsidRPr="00EA5F30">
        <w:rPr>
          <w:rFonts w:ascii="Times New Roman" w:hAnsi="Times New Roman"/>
          <w:b/>
          <w:sz w:val="24"/>
          <w:szCs w:val="24"/>
          <w:lang w:val="ru-RU"/>
        </w:rPr>
        <w:t>«И</w:t>
      </w:r>
      <w:r w:rsidRPr="00EA5F30">
        <w:rPr>
          <w:rFonts w:ascii="Times New Roman" w:hAnsi="Times New Roman"/>
          <w:b/>
          <w:iCs/>
          <w:sz w:val="24"/>
          <w:szCs w:val="24"/>
          <w:lang w:val="ru-RU"/>
        </w:rPr>
        <w:t xml:space="preserve">счисленные пособия  по уходу за больным ребенком», </w:t>
      </w:r>
      <w:r w:rsidRPr="00EA5F30">
        <w:rPr>
          <w:rFonts w:ascii="Times New Roman" w:hAnsi="Times New Roman"/>
          <w:sz w:val="24"/>
          <w:szCs w:val="24"/>
          <w:lang w:val="ru-RU"/>
        </w:rPr>
        <w:t xml:space="preserve">в строке 3.4 </w:t>
      </w:r>
      <w:r w:rsidRPr="00EA5F30">
        <w:rPr>
          <w:rFonts w:ascii="Times New Roman" w:hAnsi="Times New Roman"/>
          <w:b/>
          <w:sz w:val="24"/>
          <w:szCs w:val="24"/>
          <w:lang w:val="ru-RU"/>
        </w:rPr>
        <w:t>«И</w:t>
      </w:r>
      <w:r w:rsidRPr="00EA5F30">
        <w:rPr>
          <w:rFonts w:ascii="Times New Roman" w:hAnsi="Times New Roman"/>
          <w:b/>
          <w:iCs/>
          <w:sz w:val="24"/>
          <w:szCs w:val="24"/>
          <w:lang w:val="ru-RU"/>
        </w:rPr>
        <w:t>счисленные пособия по временной нетрудоспособности,  выплачиваемые с первого дня из средств БГСС</w:t>
      </w:r>
      <w:r w:rsidRPr="00EA5F30">
        <w:rPr>
          <w:rFonts w:ascii="Times New Roman" w:hAnsi="Times New Roman"/>
          <w:b/>
          <w:sz w:val="24"/>
          <w:szCs w:val="24"/>
          <w:lang w:val="ru-RU"/>
        </w:rPr>
        <w:t xml:space="preserve">»– </w:t>
      </w:r>
      <w:r w:rsidRPr="00EA5F30">
        <w:rPr>
          <w:rFonts w:ascii="Times New Roman" w:hAnsi="Times New Roman"/>
          <w:sz w:val="24"/>
          <w:szCs w:val="24"/>
          <w:lang w:val="ru-RU"/>
        </w:rPr>
        <w:t xml:space="preserve">заполняется гр.10, в которой отражается сумма исчисленных пособий за отчетный период. В случае представления </w:t>
      </w:r>
    </w:p>
    <w:p w:rsidR="006C6A39" w:rsidRPr="00EA5F30" w:rsidRDefault="006C6A39" w:rsidP="006C6A39">
      <w:pPr>
        <w:spacing w:after="0" w:line="276" w:lineRule="auto"/>
        <w:jc w:val="both"/>
        <w:rPr>
          <w:rFonts w:ascii="Times New Roman" w:hAnsi="Times New Roman"/>
          <w:sz w:val="24"/>
          <w:szCs w:val="24"/>
          <w:lang w:val="ru-RU"/>
        </w:rPr>
      </w:pPr>
      <w:r w:rsidRPr="00EA5F30">
        <w:rPr>
          <w:rFonts w:ascii="Times New Roman" w:hAnsi="Times New Roman"/>
          <w:sz w:val="24"/>
          <w:szCs w:val="24"/>
          <w:lang w:val="ru-RU"/>
        </w:rPr>
        <w:t xml:space="preserve">отчета в электронном виде сумма исчисленных пособий заполняется автоматизировано. Для предприятий, представляющих отчеты в электронном виде, </w:t>
      </w:r>
      <w:r w:rsidRPr="00EA5F30">
        <w:rPr>
          <w:rFonts w:ascii="Times New Roman" w:hAnsi="Times New Roman"/>
          <w:sz w:val="24"/>
          <w:szCs w:val="24"/>
          <w:lang w:val="ru-RU"/>
        </w:rPr>
        <w:lastRenderedPageBreak/>
        <w:t>показатель гр.9 заполняется автоматизировано и составляет общую сумму исчисленных пособий в отчетном периоде;</w:t>
      </w:r>
    </w:p>
    <w:p w:rsidR="006C6A39" w:rsidRPr="00EA5F30" w:rsidRDefault="006C6A39" w:rsidP="006C6A39">
      <w:pPr>
        <w:spacing w:after="0" w:line="276" w:lineRule="auto"/>
        <w:jc w:val="both"/>
        <w:rPr>
          <w:rFonts w:ascii="Times New Roman" w:hAnsi="Times New Roman"/>
          <w:sz w:val="24"/>
          <w:szCs w:val="24"/>
          <w:lang w:val="ru-RU"/>
        </w:rPr>
      </w:pPr>
      <w:r w:rsidRPr="00EA5F30">
        <w:rPr>
          <w:rFonts w:ascii="Times New Roman" w:hAnsi="Times New Roman"/>
          <w:sz w:val="24"/>
          <w:szCs w:val="24"/>
          <w:lang w:val="ru-RU"/>
        </w:rPr>
        <w:t xml:space="preserve">в строке 4 </w:t>
      </w:r>
      <w:r w:rsidRPr="00EA5F30">
        <w:rPr>
          <w:rFonts w:ascii="Times New Roman" w:hAnsi="Times New Roman"/>
          <w:b/>
          <w:sz w:val="24"/>
          <w:szCs w:val="24"/>
          <w:lang w:val="ru-RU"/>
        </w:rPr>
        <w:t>«</w:t>
      </w:r>
      <w:r w:rsidRPr="00EA5F30">
        <w:rPr>
          <w:rFonts w:ascii="Times New Roman" w:hAnsi="Times New Roman"/>
          <w:b/>
          <w:bCs/>
          <w:sz w:val="24"/>
          <w:szCs w:val="24"/>
          <w:lang w:val="ru-RU"/>
        </w:rPr>
        <w:t>Общая сумма выплаченных пособий в отчетном периоде, в том числе:»</w:t>
      </w:r>
      <w:r w:rsidRPr="00EA5F30">
        <w:rPr>
          <w:rFonts w:ascii="Times New Roman" w:hAnsi="Times New Roman"/>
          <w:b/>
          <w:sz w:val="24"/>
          <w:szCs w:val="24"/>
          <w:lang w:val="ru-RU"/>
        </w:rPr>
        <w:t xml:space="preserve">  –  </w:t>
      </w:r>
      <w:r w:rsidRPr="00EA5F30">
        <w:rPr>
          <w:rFonts w:ascii="Times New Roman" w:hAnsi="Times New Roman"/>
          <w:sz w:val="24"/>
          <w:szCs w:val="24"/>
          <w:lang w:val="ru-RU"/>
        </w:rPr>
        <w:t>заполняется показатель гр.10 суммой пособий, выплаченных в отчетном периодеиз средств ГБСС, которая составляет общую сумму строк 4.1 - 4.4;</w:t>
      </w:r>
    </w:p>
    <w:p w:rsidR="006C6A39" w:rsidRPr="00EA5F30" w:rsidRDefault="006C6A39" w:rsidP="006C6A39">
      <w:pPr>
        <w:spacing w:after="0" w:line="276" w:lineRule="auto"/>
        <w:jc w:val="both"/>
        <w:rPr>
          <w:rFonts w:ascii="Times New Roman" w:hAnsi="Times New Roman"/>
          <w:sz w:val="24"/>
          <w:szCs w:val="24"/>
          <w:lang w:val="ru-RU"/>
        </w:rPr>
      </w:pPr>
      <w:r w:rsidRPr="00EA5F30">
        <w:rPr>
          <w:rFonts w:ascii="Times New Roman" w:hAnsi="Times New Roman"/>
          <w:sz w:val="24"/>
          <w:szCs w:val="24"/>
          <w:lang w:val="ru-RU"/>
        </w:rPr>
        <w:t xml:space="preserve">в строке 4.1 </w:t>
      </w:r>
      <w:r w:rsidRPr="00EA5F30">
        <w:rPr>
          <w:rFonts w:ascii="Times New Roman" w:hAnsi="Times New Roman"/>
          <w:b/>
          <w:sz w:val="24"/>
          <w:szCs w:val="24"/>
          <w:lang w:val="ru-RU"/>
        </w:rPr>
        <w:t>«Выплаченные</w:t>
      </w:r>
      <w:r w:rsidRPr="00EA5F30">
        <w:rPr>
          <w:rFonts w:ascii="Times New Roman" w:hAnsi="Times New Roman"/>
          <w:b/>
          <w:iCs/>
          <w:sz w:val="24"/>
          <w:szCs w:val="24"/>
          <w:lang w:val="ru-RU"/>
        </w:rPr>
        <w:t>пособия по временной нетрудоспособности, обусловленной общим заболеванием или несчастным случаем, не связанным с работой, выплачиваемые из средств БГСС</w:t>
      </w:r>
      <w:r w:rsidRPr="00EA5F30">
        <w:rPr>
          <w:rFonts w:ascii="Times New Roman" w:hAnsi="Times New Roman"/>
          <w:b/>
          <w:sz w:val="24"/>
          <w:szCs w:val="24"/>
          <w:lang w:val="ru-RU"/>
        </w:rPr>
        <w:t xml:space="preserve">», </w:t>
      </w:r>
      <w:r w:rsidRPr="00EA5F30">
        <w:rPr>
          <w:rFonts w:ascii="Times New Roman" w:hAnsi="Times New Roman"/>
          <w:sz w:val="24"/>
          <w:szCs w:val="24"/>
          <w:lang w:val="ru-RU"/>
        </w:rPr>
        <w:t xml:space="preserve">в строке4.2 </w:t>
      </w:r>
      <w:r w:rsidRPr="00EA5F30">
        <w:rPr>
          <w:rFonts w:ascii="Times New Roman" w:hAnsi="Times New Roman"/>
          <w:b/>
          <w:sz w:val="24"/>
          <w:szCs w:val="24"/>
          <w:lang w:val="ru-RU"/>
        </w:rPr>
        <w:t>«Выплаченные</w:t>
      </w:r>
      <w:r w:rsidRPr="00EA5F30">
        <w:rPr>
          <w:rFonts w:ascii="Times New Roman" w:hAnsi="Times New Roman"/>
          <w:b/>
          <w:iCs/>
          <w:sz w:val="24"/>
          <w:szCs w:val="24"/>
          <w:lang w:val="ru-RU"/>
        </w:rPr>
        <w:t xml:space="preserve"> пособия по временной нетрудоспособности в связи с несчастным случаем на производстве или профессиональным заболеванием, выплачиваемые из средств БГСС</w:t>
      </w:r>
      <w:r w:rsidRPr="00EA5F30">
        <w:rPr>
          <w:rFonts w:ascii="Times New Roman" w:hAnsi="Times New Roman"/>
          <w:b/>
          <w:sz w:val="24"/>
          <w:szCs w:val="24"/>
          <w:lang w:val="ru-RU"/>
        </w:rPr>
        <w:t xml:space="preserve">», </w:t>
      </w:r>
      <w:r w:rsidRPr="00EA5F30">
        <w:rPr>
          <w:rFonts w:ascii="Times New Roman" w:hAnsi="Times New Roman"/>
          <w:sz w:val="24"/>
          <w:szCs w:val="24"/>
          <w:lang w:val="ru-RU"/>
        </w:rPr>
        <w:t xml:space="preserve">в строке 4.3 </w:t>
      </w:r>
      <w:r w:rsidRPr="00EA5F30">
        <w:rPr>
          <w:rFonts w:ascii="Times New Roman" w:hAnsi="Times New Roman"/>
          <w:b/>
          <w:sz w:val="24"/>
          <w:szCs w:val="24"/>
          <w:lang w:val="ru-RU"/>
        </w:rPr>
        <w:t>«Выплаченные</w:t>
      </w:r>
      <w:r w:rsidRPr="00EA5F30">
        <w:rPr>
          <w:rFonts w:ascii="Times New Roman" w:hAnsi="Times New Roman"/>
          <w:b/>
          <w:iCs/>
          <w:sz w:val="24"/>
          <w:szCs w:val="24"/>
          <w:lang w:val="ru-RU"/>
        </w:rPr>
        <w:t xml:space="preserve"> пособия  по уходу за больным ребенком»,</w:t>
      </w:r>
      <w:r w:rsidRPr="00EA5F30">
        <w:rPr>
          <w:rFonts w:ascii="Times New Roman" w:hAnsi="Times New Roman"/>
          <w:sz w:val="24"/>
          <w:szCs w:val="24"/>
          <w:lang w:val="ru-RU"/>
        </w:rPr>
        <w:t xml:space="preserve">в строке 4.4 </w:t>
      </w:r>
      <w:r w:rsidRPr="00EA5F30">
        <w:rPr>
          <w:rFonts w:ascii="Times New Roman" w:hAnsi="Times New Roman"/>
          <w:b/>
          <w:sz w:val="24"/>
          <w:szCs w:val="24"/>
          <w:lang w:val="ru-RU"/>
        </w:rPr>
        <w:t>«Выплаченные</w:t>
      </w:r>
      <w:r w:rsidRPr="00EA5F30">
        <w:rPr>
          <w:rFonts w:ascii="Times New Roman" w:hAnsi="Times New Roman"/>
          <w:b/>
          <w:iCs/>
          <w:sz w:val="24"/>
          <w:szCs w:val="24"/>
          <w:lang w:val="ru-RU"/>
        </w:rPr>
        <w:t xml:space="preserve"> пособия повременной нетрудоспособности,  выплачиваемые с первого дня из средств БГСС</w:t>
      </w:r>
      <w:r w:rsidRPr="00EA5F30">
        <w:rPr>
          <w:rFonts w:ascii="Times New Roman" w:hAnsi="Times New Roman"/>
          <w:b/>
          <w:sz w:val="24"/>
          <w:szCs w:val="24"/>
          <w:lang w:val="ru-RU"/>
        </w:rPr>
        <w:t xml:space="preserve">»  –  </w:t>
      </w:r>
      <w:r w:rsidRPr="00EA5F30">
        <w:rPr>
          <w:rFonts w:ascii="Times New Roman" w:hAnsi="Times New Roman"/>
          <w:sz w:val="24"/>
          <w:szCs w:val="24"/>
          <w:lang w:val="ru-RU"/>
        </w:rPr>
        <w:t xml:space="preserve">в гр.10 отражается вручную сумма выплаченных пособий за отчетный период. </w:t>
      </w:r>
    </w:p>
    <w:p w:rsidR="006C6A39" w:rsidRPr="00EA5F30" w:rsidRDefault="006C6A39" w:rsidP="006C6A39">
      <w:pPr>
        <w:rPr>
          <w:sz w:val="24"/>
          <w:szCs w:val="24"/>
        </w:rPr>
      </w:pPr>
      <w:bookmarkStart w:id="0" w:name="_GoBack"/>
      <w:bookmarkEnd w:id="0"/>
    </w:p>
    <w:sectPr w:rsidR="006C6A39" w:rsidRPr="00EA5F30" w:rsidSect="00097A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99A"/>
    <w:multiLevelType w:val="hybridMultilevel"/>
    <w:tmpl w:val="C5700B5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20BB6B39"/>
    <w:multiLevelType w:val="hybridMultilevel"/>
    <w:tmpl w:val="4AF4D5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A8F762E"/>
    <w:multiLevelType w:val="hybridMultilevel"/>
    <w:tmpl w:val="61CAF626"/>
    <w:lvl w:ilvl="0" w:tplc="E16695E0">
      <w:start w:val="4"/>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
    <w:nsid w:val="4F2F79CB"/>
    <w:multiLevelType w:val="hybridMultilevel"/>
    <w:tmpl w:val="70C009FC"/>
    <w:lvl w:ilvl="0" w:tplc="62B06C38">
      <w:start w:val="1"/>
      <w:numFmt w:val="decimal"/>
      <w:lvlText w:val="%1."/>
      <w:lvlJc w:val="left"/>
      <w:pPr>
        <w:ind w:left="1069" w:hanging="360"/>
      </w:pPr>
      <w:rPr>
        <w:rFonts w:ascii="Times New Roman" w:eastAsia="Times New Roman" w:hAnsi="Times New Roman" w:cs="Times New Roman"/>
        <w:i w:val="0"/>
        <w:sz w:val="26"/>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6C9E33B5"/>
    <w:multiLevelType w:val="hybridMultilevel"/>
    <w:tmpl w:val="98D0E85C"/>
    <w:lvl w:ilvl="0" w:tplc="85688FFE">
      <w:start w:val="2"/>
      <w:numFmt w:val="decimal"/>
      <w:lvlText w:val="%1."/>
      <w:lvlJc w:val="left"/>
      <w:pPr>
        <w:ind w:left="1215" w:hanging="360"/>
      </w:pPr>
      <w:rPr>
        <w:rFonts w:cs="Times New Roman"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6A39"/>
    <w:rsid w:val="00097A52"/>
    <w:rsid w:val="004D329B"/>
    <w:rsid w:val="006C6A39"/>
    <w:rsid w:val="00840F38"/>
    <w:rsid w:val="00EA5F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39"/>
    <w:pPr>
      <w:spacing w:after="160" w:line="259" w:lineRule="auto"/>
    </w:pPr>
    <w:rPr>
      <w:rFonts w:eastAsia="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39"/>
    <w:rPr>
      <w:rFonts w:ascii="Segoe UI" w:eastAsia="Times New Roman" w:hAnsi="Segoe UI" w:cs="Segoe UI"/>
      <w:sz w:val="18"/>
      <w:szCs w:val="18"/>
      <w:lang w:val="ro-RO"/>
    </w:rPr>
  </w:style>
  <w:style w:type="paragraph" w:styleId="ListParagraph">
    <w:name w:val="List Paragraph"/>
    <w:basedOn w:val="Normal"/>
    <w:uiPriority w:val="34"/>
    <w:qFormat/>
    <w:rsid w:val="006C6A39"/>
    <w:pPr>
      <w:ind w:left="720"/>
      <w:contextualSpacing/>
    </w:pPr>
  </w:style>
  <w:style w:type="paragraph" w:styleId="NormalWeb">
    <w:name w:val="Normal (Web)"/>
    <w:basedOn w:val="Normal"/>
    <w:uiPriority w:val="99"/>
    <w:unhideWhenUsed/>
    <w:rsid w:val="006C6A39"/>
    <w:rPr>
      <w:rFonts w:ascii="Times New Roman" w:hAnsi="Times New Roman"/>
      <w:sz w:val="24"/>
      <w:szCs w:val="24"/>
    </w:rPr>
  </w:style>
  <w:style w:type="paragraph" w:customStyle="1" w:styleId="TableParagraph">
    <w:name w:val="Table Paragraph"/>
    <w:basedOn w:val="Normal"/>
    <w:qFormat/>
    <w:rsid w:val="006C6A39"/>
    <w:pPr>
      <w:widowControl w:val="0"/>
      <w:spacing w:after="0" w:line="240" w:lineRule="auto"/>
    </w:pPr>
    <w:rPr>
      <w:rFonts w:ascii="Calibri" w:hAnsi="Calibri"/>
      <w:lang w:val="en-US"/>
    </w:rPr>
  </w:style>
  <w:style w:type="paragraph" w:styleId="Header">
    <w:name w:val="header"/>
    <w:basedOn w:val="Normal"/>
    <w:link w:val="HeaderChar"/>
    <w:uiPriority w:val="99"/>
    <w:unhideWhenUsed/>
    <w:rsid w:val="006C6A39"/>
    <w:pPr>
      <w:tabs>
        <w:tab w:val="center" w:pos="4844"/>
        <w:tab w:val="right" w:pos="9689"/>
      </w:tabs>
      <w:spacing w:after="0" w:line="240" w:lineRule="auto"/>
    </w:pPr>
  </w:style>
  <w:style w:type="character" w:customStyle="1" w:styleId="HeaderChar">
    <w:name w:val="Header Char"/>
    <w:basedOn w:val="DefaultParagraphFont"/>
    <w:link w:val="Header"/>
    <w:uiPriority w:val="99"/>
    <w:rsid w:val="006C6A39"/>
    <w:rPr>
      <w:rFonts w:eastAsia="Times New Roman" w:cs="Times New Roman"/>
      <w:lang w:val="ro-RO"/>
    </w:rPr>
  </w:style>
  <w:style w:type="paragraph" w:styleId="Footer">
    <w:name w:val="footer"/>
    <w:basedOn w:val="Normal"/>
    <w:link w:val="FooterChar"/>
    <w:uiPriority w:val="99"/>
    <w:unhideWhenUsed/>
    <w:rsid w:val="006C6A39"/>
    <w:pPr>
      <w:tabs>
        <w:tab w:val="center" w:pos="4844"/>
        <w:tab w:val="right" w:pos="9689"/>
      </w:tabs>
      <w:spacing w:after="0" w:line="240" w:lineRule="auto"/>
    </w:pPr>
  </w:style>
  <w:style w:type="character" w:customStyle="1" w:styleId="FooterChar">
    <w:name w:val="Footer Char"/>
    <w:basedOn w:val="DefaultParagraphFont"/>
    <w:link w:val="Footer"/>
    <w:uiPriority w:val="99"/>
    <w:rsid w:val="006C6A39"/>
    <w:rPr>
      <w:rFonts w:eastAsia="Times New Roman"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39"/>
    <w:pPr>
      <w:spacing w:after="160" w:line="259" w:lineRule="auto"/>
    </w:pPr>
    <w:rPr>
      <w:rFonts w:eastAsia="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39"/>
    <w:rPr>
      <w:rFonts w:ascii="Segoe UI" w:eastAsia="Times New Roman" w:hAnsi="Segoe UI" w:cs="Segoe UI"/>
      <w:sz w:val="18"/>
      <w:szCs w:val="18"/>
      <w:lang w:val="ro-RO"/>
    </w:rPr>
  </w:style>
  <w:style w:type="paragraph" w:styleId="ListParagraph">
    <w:name w:val="List Paragraph"/>
    <w:basedOn w:val="Normal"/>
    <w:uiPriority w:val="34"/>
    <w:qFormat/>
    <w:rsid w:val="006C6A39"/>
    <w:pPr>
      <w:ind w:left="720"/>
      <w:contextualSpacing/>
    </w:pPr>
  </w:style>
  <w:style w:type="paragraph" w:styleId="NormalWeb">
    <w:name w:val="Normal (Web)"/>
    <w:basedOn w:val="Normal"/>
    <w:uiPriority w:val="99"/>
    <w:unhideWhenUsed/>
    <w:rsid w:val="006C6A39"/>
    <w:rPr>
      <w:rFonts w:ascii="Times New Roman" w:hAnsi="Times New Roman"/>
      <w:sz w:val="24"/>
      <w:szCs w:val="24"/>
    </w:rPr>
  </w:style>
  <w:style w:type="paragraph" w:customStyle="1" w:styleId="TableParagraph">
    <w:name w:val="Table Paragraph"/>
    <w:basedOn w:val="Normal"/>
    <w:qFormat/>
    <w:rsid w:val="006C6A39"/>
    <w:pPr>
      <w:widowControl w:val="0"/>
      <w:spacing w:after="0" w:line="240" w:lineRule="auto"/>
    </w:pPr>
    <w:rPr>
      <w:rFonts w:ascii="Calibri" w:hAnsi="Calibri"/>
      <w:lang w:val="en-US"/>
    </w:rPr>
  </w:style>
  <w:style w:type="paragraph" w:styleId="Header">
    <w:name w:val="header"/>
    <w:basedOn w:val="Normal"/>
    <w:link w:val="HeaderChar"/>
    <w:uiPriority w:val="99"/>
    <w:unhideWhenUsed/>
    <w:rsid w:val="006C6A39"/>
    <w:pPr>
      <w:tabs>
        <w:tab w:val="center" w:pos="4844"/>
        <w:tab w:val="right" w:pos="9689"/>
      </w:tabs>
      <w:spacing w:after="0" w:line="240" w:lineRule="auto"/>
    </w:pPr>
  </w:style>
  <w:style w:type="character" w:customStyle="1" w:styleId="HeaderChar">
    <w:name w:val="Header Char"/>
    <w:basedOn w:val="DefaultParagraphFont"/>
    <w:link w:val="Header"/>
    <w:uiPriority w:val="99"/>
    <w:rsid w:val="006C6A39"/>
    <w:rPr>
      <w:rFonts w:eastAsia="Times New Roman" w:cs="Times New Roman"/>
      <w:lang w:val="ro-RO"/>
    </w:rPr>
  </w:style>
  <w:style w:type="paragraph" w:styleId="Footer">
    <w:name w:val="footer"/>
    <w:basedOn w:val="Normal"/>
    <w:link w:val="FooterChar"/>
    <w:uiPriority w:val="99"/>
    <w:unhideWhenUsed/>
    <w:rsid w:val="006C6A39"/>
    <w:pPr>
      <w:tabs>
        <w:tab w:val="center" w:pos="4844"/>
        <w:tab w:val="right" w:pos="9689"/>
      </w:tabs>
      <w:spacing w:after="0" w:line="240" w:lineRule="auto"/>
    </w:pPr>
  </w:style>
  <w:style w:type="character" w:customStyle="1" w:styleId="FooterChar">
    <w:name w:val="Footer Char"/>
    <w:basedOn w:val="DefaultParagraphFont"/>
    <w:link w:val="Footer"/>
    <w:uiPriority w:val="99"/>
    <w:rsid w:val="006C6A39"/>
    <w:rPr>
      <w:rFonts w:eastAsia="Times New Roman" w:cs="Times New Roman"/>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gov.md/ru/node/10236" TargetMode="External"/><Relationship Id="rId5" Type="http://schemas.openxmlformats.org/officeDocument/2006/relationships/hyperlink" Target="http://mf.gov.md/ru/node/10236"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4651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marcela.mazarenco</cp:lastModifiedBy>
  <cp:revision>2</cp:revision>
  <dcterms:created xsi:type="dcterms:W3CDTF">2018-01-12T11:38:00Z</dcterms:created>
  <dcterms:modified xsi:type="dcterms:W3CDTF">2018-10-05T07:55:00Z</dcterms:modified>
</cp:coreProperties>
</file>